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535C" w14:textId="5E897246" w:rsidR="00CE30F0" w:rsidRPr="00E6458E" w:rsidRDefault="006267F0" w:rsidP="00E6458E">
      <w:pPr>
        <w:pStyle w:val="Title"/>
        <w:rPr>
          <w:rFonts w:eastAsia="Times New Roman" w:cstheme="majorHAnsi"/>
          <w:b/>
          <w:bCs/>
        </w:rPr>
      </w:pPr>
      <w:r w:rsidRPr="00E6458E">
        <w:rPr>
          <w:rFonts w:eastAsia="Times New Roman" w:cstheme="majorHAnsi"/>
          <w:b/>
          <w:bCs/>
        </w:rPr>
        <w:t>Protection of University Data Policy</w:t>
      </w:r>
    </w:p>
    <w:p w14:paraId="15DFAA54" w14:textId="77777777" w:rsidR="006D1F8C" w:rsidRDefault="006D1F8C" w:rsidP="006267F0">
      <w:pPr>
        <w:shd w:val="clear" w:color="auto" w:fill="FFFFFF"/>
        <w:spacing w:after="0" w:line="0" w:lineRule="atLeast"/>
        <w:textAlignment w:val="top"/>
        <w:rPr>
          <w:rFonts w:ascii="Calibri" w:eastAsia="Times New Roman" w:hAnsi="Calibri" w:cs="Calibri"/>
          <w:b/>
          <w:bCs/>
          <w:color w:val="000000"/>
          <w:kern w:val="0"/>
          <w14:ligatures w14:val="none"/>
        </w:rPr>
      </w:pPr>
    </w:p>
    <w:p w14:paraId="47E75CED" w14:textId="6D173051" w:rsidR="006267F0" w:rsidRPr="00E6458E" w:rsidRDefault="006267F0" w:rsidP="006267F0">
      <w:pPr>
        <w:shd w:val="clear" w:color="auto" w:fill="FFFFFF"/>
        <w:spacing w:after="0" w:line="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b/>
          <w:bCs/>
          <w:color w:val="000000"/>
          <w:kern w:val="0"/>
          <w14:ligatures w14:val="none"/>
        </w:rPr>
        <w:t>Date Established:</w:t>
      </w:r>
      <w:r w:rsidRPr="00E6458E">
        <w:rPr>
          <w:rFonts w:ascii="Calibri" w:eastAsia="Times New Roman" w:hAnsi="Calibri" w:cs="Calibri"/>
          <w:color w:val="000000"/>
          <w:kern w:val="0"/>
          <w14:ligatures w14:val="none"/>
        </w:rPr>
        <w:t> 5/6/2010</w:t>
      </w:r>
      <w:r w:rsidRPr="00E6458E">
        <w:rPr>
          <w:rFonts w:ascii="Calibri" w:eastAsia="Times New Roman" w:hAnsi="Calibri" w:cs="Calibri"/>
          <w:color w:val="000000"/>
          <w:kern w:val="0"/>
          <w14:ligatures w14:val="none"/>
        </w:rPr>
        <w:br/>
      </w:r>
      <w:r w:rsidRPr="00E6458E">
        <w:rPr>
          <w:rFonts w:ascii="Calibri" w:eastAsia="Times New Roman" w:hAnsi="Calibri" w:cs="Calibri"/>
          <w:b/>
          <w:bCs/>
          <w:color w:val="000000"/>
          <w:kern w:val="0"/>
          <w14:ligatures w14:val="none"/>
        </w:rPr>
        <w:t>Date Last Revised:</w:t>
      </w:r>
      <w:r w:rsidRPr="00E6458E">
        <w:rPr>
          <w:rFonts w:ascii="Calibri" w:eastAsia="Times New Roman" w:hAnsi="Calibri" w:cs="Calibri"/>
          <w:color w:val="000000"/>
          <w:kern w:val="0"/>
          <w14:ligatures w14:val="none"/>
        </w:rPr>
        <w:t> </w:t>
      </w:r>
      <w:r w:rsidR="001B6212" w:rsidRPr="00E6458E">
        <w:rPr>
          <w:rFonts w:ascii="Calibri" w:eastAsia="Times New Roman" w:hAnsi="Calibri" w:cs="Calibri"/>
          <w:color w:val="000000"/>
          <w:kern w:val="0"/>
          <w14:ligatures w14:val="none"/>
        </w:rPr>
        <w:t>1</w:t>
      </w:r>
      <w:r w:rsidR="006D1F8C">
        <w:rPr>
          <w:rFonts w:ascii="Calibri" w:eastAsia="Times New Roman" w:hAnsi="Calibri" w:cs="Calibri"/>
          <w:color w:val="000000"/>
          <w:kern w:val="0"/>
          <w14:ligatures w14:val="none"/>
        </w:rPr>
        <w:t>1</w:t>
      </w:r>
      <w:r w:rsidR="002636F7" w:rsidRPr="00E6458E">
        <w:rPr>
          <w:rFonts w:ascii="Calibri" w:eastAsia="Times New Roman" w:hAnsi="Calibri" w:cs="Calibri"/>
          <w:color w:val="000000"/>
          <w:kern w:val="0"/>
          <w14:ligatures w14:val="none"/>
        </w:rPr>
        <w:t>/</w:t>
      </w:r>
      <w:r w:rsidR="00615A3C">
        <w:rPr>
          <w:rFonts w:ascii="Calibri" w:eastAsia="Times New Roman" w:hAnsi="Calibri" w:cs="Calibri"/>
          <w:color w:val="000000"/>
          <w:kern w:val="0"/>
          <w14:ligatures w14:val="none"/>
        </w:rPr>
        <w:t>2</w:t>
      </w:r>
      <w:r w:rsidR="00233609">
        <w:rPr>
          <w:rFonts w:ascii="Calibri" w:eastAsia="Times New Roman" w:hAnsi="Calibri" w:cs="Calibri"/>
          <w:color w:val="000000"/>
          <w:kern w:val="0"/>
          <w14:ligatures w14:val="none"/>
        </w:rPr>
        <w:t>4</w:t>
      </w:r>
      <w:r w:rsidR="002636F7" w:rsidRPr="00E6458E">
        <w:rPr>
          <w:rFonts w:ascii="Calibri" w:eastAsia="Times New Roman" w:hAnsi="Calibri" w:cs="Calibri"/>
          <w:color w:val="000000"/>
          <w:kern w:val="0"/>
          <w14:ligatures w14:val="none"/>
        </w:rPr>
        <w:t>/2025</w:t>
      </w:r>
      <w:r w:rsidRPr="00E6458E">
        <w:rPr>
          <w:rFonts w:ascii="Calibri" w:eastAsia="Times New Roman" w:hAnsi="Calibri" w:cs="Calibri"/>
          <w:color w:val="000000"/>
          <w:kern w:val="0"/>
          <w14:ligatures w14:val="none"/>
        </w:rPr>
        <w:br/>
      </w:r>
      <w:r w:rsidRPr="00E6458E">
        <w:rPr>
          <w:rFonts w:ascii="Calibri" w:eastAsia="Times New Roman" w:hAnsi="Calibri" w:cs="Calibri"/>
          <w:b/>
          <w:bCs/>
          <w:color w:val="000000"/>
          <w:kern w:val="0"/>
          <w14:ligatures w14:val="none"/>
        </w:rPr>
        <w:t>Category:</w:t>
      </w:r>
      <w:r w:rsidRPr="00E6458E">
        <w:rPr>
          <w:rFonts w:ascii="Calibri" w:eastAsia="Times New Roman" w:hAnsi="Calibri" w:cs="Calibri"/>
          <w:color w:val="000000"/>
          <w:kern w:val="0"/>
          <w14:ligatures w14:val="none"/>
        </w:rPr>
        <w:t> Information Technology</w:t>
      </w:r>
      <w:r w:rsidRPr="00E6458E">
        <w:rPr>
          <w:rFonts w:ascii="Calibri" w:eastAsia="Times New Roman" w:hAnsi="Calibri" w:cs="Calibri"/>
          <w:color w:val="000000"/>
          <w:kern w:val="0"/>
          <w14:ligatures w14:val="none"/>
        </w:rPr>
        <w:br/>
      </w:r>
      <w:r w:rsidRPr="00E6458E">
        <w:rPr>
          <w:rFonts w:ascii="Calibri" w:eastAsia="Times New Roman" w:hAnsi="Calibri" w:cs="Calibri"/>
          <w:b/>
          <w:bCs/>
          <w:color w:val="000000"/>
          <w:kern w:val="0"/>
          <w14:ligatures w14:val="none"/>
        </w:rPr>
        <w:t>Responsible Office:</w:t>
      </w:r>
      <w:r w:rsidRPr="00E6458E">
        <w:rPr>
          <w:rFonts w:ascii="Calibri" w:eastAsia="Times New Roman" w:hAnsi="Calibri" w:cs="Calibri"/>
          <w:color w:val="000000"/>
          <w:kern w:val="0"/>
          <w14:ligatures w14:val="none"/>
        </w:rPr>
        <w:t> Information Security Office</w:t>
      </w:r>
      <w:r w:rsidRPr="00E6458E">
        <w:rPr>
          <w:rFonts w:ascii="Calibri" w:eastAsia="Times New Roman" w:hAnsi="Calibri" w:cs="Calibri"/>
          <w:color w:val="000000"/>
          <w:kern w:val="0"/>
          <w14:ligatures w14:val="none"/>
        </w:rPr>
        <w:br/>
      </w:r>
      <w:r w:rsidRPr="00E6458E">
        <w:rPr>
          <w:rFonts w:ascii="Calibri" w:eastAsia="Times New Roman" w:hAnsi="Calibri" w:cs="Calibri"/>
          <w:b/>
          <w:bCs/>
          <w:color w:val="000000"/>
          <w:kern w:val="0"/>
          <w14:ligatures w14:val="none"/>
        </w:rPr>
        <w:t>Responsible Executive:</w:t>
      </w:r>
      <w:r w:rsidRPr="00E6458E">
        <w:rPr>
          <w:rFonts w:ascii="Calibri" w:eastAsia="Times New Roman" w:hAnsi="Calibri" w:cs="Calibri"/>
          <w:color w:val="000000"/>
          <w:kern w:val="0"/>
          <w14:ligatures w14:val="none"/>
        </w:rPr>
        <w:t> Vice President and Chief Information Officer</w:t>
      </w:r>
    </w:p>
    <w:p w14:paraId="56B4717B" w14:textId="77777777" w:rsidR="006267F0" w:rsidRPr="00E6458E" w:rsidRDefault="006267F0" w:rsidP="00E6458E">
      <w:pPr>
        <w:pStyle w:val="Heading1"/>
      </w:pPr>
      <w:r w:rsidRPr="00E6458E">
        <w:t>Summary</w:t>
      </w:r>
    </w:p>
    <w:p w14:paraId="269E428F" w14:textId="1D789857" w:rsidR="0067429F" w:rsidRPr="00E6458E" w:rsidRDefault="0067429F" w:rsidP="006D1F8C">
      <w:p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 xml:space="preserve">This policy establishes the framework for protecting </w:t>
      </w:r>
      <w:r w:rsidR="00240C58" w:rsidRPr="00E6458E">
        <w:rPr>
          <w:rFonts w:ascii="Calibri" w:hAnsi="Calibri" w:cs="Calibri"/>
        </w:rPr>
        <w:t xml:space="preserve">sensitive and personally identifiable information, research findings, and proprietary data from unauthorized access, disclosure, alteration, or destruction. </w:t>
      </w:r>
    </w:p>
    <w:p w14:paraId="36ACCE0E" w14:textId="77777777" w:rsidR="0067429F" w:rsidRPr="00E6458E" w:rsidRDefault="006267F0" w:rsidP="00E6458E">
      <w:pPr>
        <w:pStyle w:val="Heading1"/>
      </w:pPr>
      <w:r w:rsidRPr="00E6458E">
        <w:t>Policy Statement</w:t>
      </w:r>
      <w:r w:rsidR="0067429F" w:rsidRPr="00E6458E">
        <w:t xml:space="preserve"> </w:t>
      </w:r>
    </w:p>
    <w:p w14:paraId="3D616183" w14:textId="363A2425" w:rsidR="00A943DC" w:rsidRPr="00E6458E" w:rsidRDefault="0067429F" w:rsidP="00B42163">
      <w:pPr>
        <w:spacing w:after="0" w:line="360" w:lineRule="auto"/>
        <w:rPr>
          <w:rFonts w:ascii="Calibri" w:hAnsi="Calibri" w:cs="Calibri"/>
        </w:rPr>
      </w:pPr>
      <w:r w:rsidRPr="00E6458E">
        <w:rPr>
          <w:rFonts w:ascii="Calibri" w:hAnsi="Calibri" w:cs="Calibri"/>
        </w:rPr>
        <w:t>The University at Buffalo (UB, university) is committed to safeguarding the integrity and availability of all university data.</w:t>
      </w:r>
      <w:r w:rsidR="00D001A7" w:rsidRPr="00E6458E">
        <w:rPr>
          <w:rFonts w:ascii="Calibri" w:hAnsi="Calibri" w:cs="Calibri"/>
        </w:rPr>
        <w:t xml:space="preserve"> </w:t>
      </w:r>
      <w:r w:rsidR="0024490C" w:rsidRPr="00E6458E">
        <w:rPr>
          <w:rFonts w:ascii="Calibri" w:hAnsi="Calibri" w:cs="Calibri"/>
        </w:rPr>
        <w:t>UB</w:t>
      </w:r>
      <w:r w:rsidR="00D001A7" w:rsidRPr="00E6458E">
        <w:rPr>
          <w:rFonts w:ascii="Calibri" w:hAnsi="Calibri" w:cs="Calibri"/>
        </w:rPr>
        <w:t xml:space="preserve"> employ</w:t>
      </w:r>
      <w:r w:rsidR="0024490C" w:rsidRPr="00E6458E">
        <w:rPr>
          <w:rFonts w:ascii="Calibri" w:hAnsi="Calibri" w:cs="Calibri"/>
        </w:rPr>
        <w:t>s</w:t>
      </w:r>
      <w:r w:rsidR="00D001A7" w:rsidRPr="00E6458E">
        <w:rPr>
          <w:rFonts w:ascii="Calibri" w:hAnsi="Calibri" w:cs="Calibri"/>
        </w:rPr>
        <w:t xml:space="preserve"> robust technological measures, comprehensive data governance frameworks, and ongoing education and awareness programs to foster a culture of data security among </w:t>
      </w:r>
      <w:r w:rsidR="0033575F" w:rsidRPr="00E6458E">
        <w:rPr>
          <w:rFonts w:ascii="Calibri" w:hAnsi="Calibri" w:cs="Calibri"/>
        </w:rPr>
        <w:t>the university community</w:t>
      </w:r>
      <w:r w:rsidR="00D001A7" w:rsidRPr="00E6458E">
        <w:rPr>
          <w:rFonts w:ascii="Calibri" w:hAnsi="Calibri" w:cs="Calibri"/>
        </w:rPr>
        <w:t xml:space="preserve">. </w:t>
      </w:r>
      <w:r w:rsidR="009607B3" w:rsidRPr="00E6458E">
        <w:rPr>
          <w:rFonts w:ascii="Calibri" w:hAnsi="Calibri" w:cs="Calibri"/>
        </w:rPr>
        <w:t>Members of the university community must comply with all relevant laws, regulations, policies</w:t>
      </w:r>
      <w:r w:rsidR="001B6212" w:rsidRPr="00E6458E">
        <w:rPr>
          <w:rFonts w:ascii="Calibri" w:hAnsi="Calibri" w:cs="Calibri"/>
        </w:rPr>
        <w:t>,</w:t>
      </w:r>
      <w:r w:rsidR="009607B3" w:rsidRPr="00E6458E">
        <w:rPr>
          <w:rFonts w:ascii="Calibri" w:hAnsi="Calibri" w:cs="Calibri"/>
        </w:rPr>
        <w:t xml:space="preserve"> and guidance governing data privacy and security.</w:t>
      </w:r>
    </w:p>
    <w:p w14:paraId="2632DD35" w14:textId="16672D08" w:rsidR="006267F0" w:rsidRPr="00E6458E" w:rsidRDefault="006267F0" w:rsidP="00E6458E">
      <w:pPr>
        <w:pStyle w:val="Heading2"/>
      </w:pPr>
      <w:r w:rsidRPr="00E6458E">
        <w:t>Use of University Data</w:t>
      </w:r>
    </w:p>
    <w:p w14:paraId="415563E8" w14:textId="07B48F3C" w:rsidR="00BE4D4B" w:rsidRPr="00E6458E" w:rsidRDefault="002358A2">
      <w:p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 xml:space="preserve">Access, collection, storage, or transmission of university data is a privilege granted to individuals based on their roles and responsibilities </w:t>
      </w:r>
      <w:r w:rsidR="001B6212" w:rsidRPr="00E6458E">
        <w:rPr>
          <w:rFonts w:ascii="Calibri" w:eastAsia="Times New Roman" w:hAnsi="Calibri" w:cs="Calibri"/>
          <w:color w:val="000000"/>
          <w:kern w:val="0"/>
          <w14:ligatures w14:val="none"/>
        </w:rPr>
        <w:t xml:space="preserve">within a particular unit </w:t>
      </w:r>
      <w:r w:rsidRPr="00E6458E">
        <w:rPr>
          <w:rFonts w:ascii="Calibri" w:eastAsia="Times New Roman" w:hAnsi="Calibri" w:cs="Calibri"/>
          <w:color w:val="000000"/>
          <w:kern w:val="0"/>
          <w14:ligatures w14:val="none"/>
        </w:rPr>
        <w:t xml:space="preserve">and must be approved by a data trustee prior to accessing data. Approval </w:t>
      </w:r>
      <w:proofErr w:type="gramStart"/>
      <w:r w:rsidRPr="00E6458E">
        <w:rPr>
          <w:rFonts w:ascii="Calibri" w:eastAsia="Times New Roman" w:hAnsi="Calibri" w:cs="Calibri"/>
          <w:color w:val="000000"/>
          <w:kern w:val="0"/>
          <w14:ligatures w14:val="none"/>
        </w:rPr>
        <w:t>to use</w:t>
      </w:r>
      <w:proofErr w:type="gramEnd"/>
      <w:r w:rsidRPr="00E6458E">
        <w:rPr>
          <w:rFonts w:ascii="Calibri" w:eastAsia="Times New Roman" w:hAnsi="Calibri" w:cs="Calibri"/>
          <w:color w:val="000000"/>
          <w:kern w:val="0"/>
          <w14:ligatures w14:val="none"/>
        </w:rPr>
        <w:t xml:space="preserve"> university data is contingent upon the unit’s demonstrated operating needs, as well as the risk mitigation measures in place to protect the data.</w:t>
      </w:r>
      <w:r w:rsidR="00DD3DF8">
        <w:rPr>
          <w:rFonts w:ascii="Calibri" w:eastAsia="Times New Roman" w:hAnsi="Calibri" w:cs="Calibri"/>
          <w:color w:val="000000"/>
          <w:kern w:val="0"/>
          <w14:ligatures w14:val="none"/>
        </w:rPr>
        <w:t xml:space="preserve"> The d</w:t>
      </w:r>
      <w:r w:rsidR="00DD3DF8" w:rsidRPr="00DD3DF8">
        <w:rPr>
          <w:rFonts w:ascii="Calibri" w:eastAsia="Times New Roman" w:hAnsi="Calibri" w:cs="Calibri"/>
          <w:color w:val="000000"/>
          <w:kern w:val="0"/>
          <w14:ligatures w14:val="none"/>
        </w:rPr>
        <w:t xml:space="preserve">eployment or integration of </w:t>
      </w:r>
      <w:r w:rsidR="00787E06">
        <w:rPr>
          <w:rFonts w:ascii="Calibri" w:eastAsia="Times New Roman" w:hAnsi="Calibri" w:cs="Calibri"/>
          <w:color w:val="000000"/>
          <w:kern w:val="0"/>
          <w14:ligatures w14:val="none"/>
        </w:rPr>
        <w:t>artificial</w:t>
      </w:r>
      <w:r w:rsidR="00DD3DF8">
        <w:rPr>
          <w:rFonts w:ascii="Calibri" w:eastAsia="Times New Roman" w:hAnsi="Calibri" w:cs="Calibri"/>
          <w:color w:val="000000"/>
          <w:kern w:val="0"/>
          <w14:ligatures w14:val="none"/>
        </w:rPr>
        <w:t xml:space="preserve"> </w:t>
      </w:r>
      <w:r w:rsidR="00787E06">
        <w:rPr>
          <w:rFonts w:ascii="Calibri" w:eastAsia="Times New Roman" w:hAnsi="Calibri" w:cs="Calibri"/>
          <w:color w:val="000000"/>
          <w:kern w:val="0"/>
          <w14:ligatures w14:val="none"/>
        </w:rPr>
        <w:t>intelligence (AI) when</w:t>
      </w:r>
      <w:r w:rsidR="00DD3DF8" w:rsidRPr="00DD3DF8">
        <w:rPr>
          <w:rFonts w:ascii="Calibri" w:eastAsia="Times New Roman" w:hAnsi="Calibri" w:cs="Calibri"/>
          <w:color w:val="000000"/>
          <w:kern w:val="0"/>
          <w14:ligatures w14:val="none"/>
        </w:rPr>
        <w:t xml:space="preserve"> accessing, collecting, storing, or transmitting university data requires explicit approval from the data trustee and must adhere to all risk mitigation measures outlined in this policy.</w:t>
      </w:r>
      <w:r w:rsidRPr="00E6458E">
        <w:rPr>
          <w:rFonts w:ascii="Calibri" w:eastAsia="Times New Roman" w:hAnsi="Calibri" w:cs="Calibri"/>
          <w:color w:val="000000"/>
          <w:kern w:val="0"/>
          <w14:ligatures w14:val="none"/>
        </w:rPr>
        <w:t xml:space="preserve"> Data should only be used for legitimate academic, administrative, and research purposes, and any unauthorized access, use, or disclosure is strictly prohibited. </w:t>
      </w:r>
    </w:p>
    <w:p w14:paraId="2C9C01BF" w14:textId="2B3EDEEB" w:rsidR="00BE4D4B" w:rsidRPr="00E6458E" w:rsidRDefault="00BE4D4B" w:rsidP="00E6458E">
      <w:pPr>
        <w:pStyle w:val="Heading2"/>
      </w:pPr>
      <w:r w:rsidRPr="00E6458E">
        <w:t>Storage of University Data</w:t>
      </w:r>
    </w:p>
    <w:p w14:paraId="0302D3C3" w14:textId="76ECCA0C" w:rsidR="003A5AEF" w:rsidRPr="00E6458E" w:rsidRDefault="00BE4D4B" w:rsidP="00755C0E">
      <w:p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Style w:val="ui-provider"/>
          <w:rFonts w:ascii="Calibri" w:hAnsi="Calibri" w:cs="Calibri"/>
        </w:rPr>
        <w:t xml:space="preserve">All university data must be classified and protected in accordance with the </w:t>
      </w:r>
      <w:hyperlink r:id="rId8" w:history="1">
        <w:r w:rsidRPr="00615A3C">
          <w:rPr>
            <w:rStyle w:val="Hyperlink"/>
            <w:rFonts w:ascii="Calibri" w:hAnsi="Calibri" w:cs="Calibri"/>
            <w:i/>
            <w:iCs/>
          </w:rPr>
          <w:t>Data Risk Classification Policy</w:t>
        </w:r>
      </w:hyperlink>
      <w:r w:rsidRPr="00E6458E">
        <w:rPr>
          <w:rStyle w:val="ui-provider"/>
          <w:rFonts w:ascii="Calibri" w:hAnsi="Calibri" w:cs="Calibri"/>
        </w:rPr>
        <w:t xml:space="preserve">. </w:t>
      </w:r>
      <w:r w:rsidR="003A5AEF" w:rsidRPr="00E6458E">
        <w:rPr>
          <w:rFonts w:ascii="Calibri" w:eastAsia="Times New Roman" w:hAnsi="Calibri" w:cs="Calibri"/>
          <w:color w:val="000000"/>
          <w:kern w:val="0"/>
          <w14:ligatures w14:val="none"/>
        </w:rPr>
        <w:t xml:space="preserve">Use, processing, review, and storage of </w:t>
      </w:r>
      <w:r w:rsidRPr="00E6458E">
        <w:rPr>
          <w:rFonts w:ascii="Calibri" w:eastAsia="Times New Roman" w:hAnsi="Calibri" w:cs="Calibri"/>
          <w:color w:val="000000"/>
          <w:kern w:val="0"/>
          <w14:ligatures w14:val="none"/>
        </w:rPr>
        <w:t xml:space="preserve">university data </w:t>
      </w:r>
      <w:r w:rsidR="003A5AEF" w:rsidRPr="00E6458E">
        <w:rPr>
          <w:rFonts w:ascii="Calibri" w:eastAsia="Times New Roman" w:hAnsi="Calibri" w:cs="Calibri"/>
          <w:color w:val="000000"/>
          <w:kern w:val="0"/>
          <w14:ligatures w14:val="none"/>
        </w:rPr>
        <w:t xml:space="preserve">may occur </w:t>
      </w:r>
      <w:r w:rsidR="001B6212" w:rsidRPr="00E6458E">
        <w:rPr>
          <w:rFonts w:ascii="Calibri" w:eastAsia="Times New Roman" w:hAnsi="Calibri" w:cs="Calibri"/>
          <w:color w:val="000000"/>
          <w:kern w:val="0"/>
          <w14:ligatures w14:val="none"/>
        </w:rPr>
        <w:t xml:space="preserve">only </w:t>
      </w:r>
      <w:r w:rsidR="003A5AEF" w:rsidRPr="00E6458E">
        <w:rPr>
          <w:rFonts w:ascii="Calibri" w:eastAsia="Times New Roman" w:hAnsi="Calibri" w:cs="Calibri"/>
          <w:color w:val="000000"/>
          <w:kern w:val="0"/>
          <w14:ligatures w14:val="none"/>
        </w:rPr>
        <w:t>within</w:t>
      </w:r>
      <w:r w:rsidRPr="00E6458E">
        <w:rPr>
          <w:rFonts w:ascii="Calibri" w:eastAsia="Times New Roman" w:hAnsi="Calibri" w:cs="Calibri"/>
          <w:color w:val="000000"/>
          <w:kern w:val="0"/>
          <w14:ligatures w14:val="none"/>
        </w:rPr>
        <w:t xml:space="preserve"> </w:t>
      </w:r>
      <w:r w:rsidR="003A5AEF" w:rsidRPr="00E6458E">
        <w:rPr>
          <w:rFonts w:ascii="Calibri" w:eastAsia="Times New Roman" w:hAnsi="Calibri" w:cs="Calibri"/>
          <w:color w:val="000000"/>
          <w:kern w:val="0"/>
          <w14:ligatures w14:val="none"/>
        </w:rPr>
        <w:t xml:space="preserve">environments </w:t>
      </w:r>
      <w:r w:rsidRPr="00E6458E">
        <w:rPr>
          <w:rFonts w:ascii="Calibri" w:eastAsia="Times New Roman" w:hAnsi="Calibri" w:cs="Calibri"/>
          <w:color w:val="000000"/>
          <w:kern w:val="0"/>
          <w14:ligatures w14:val="none"/>
        </w:rPr>
        <w:t xml:space="preserve">which have </w:t>
      </w:r>
      <w:r w:rsidRPr="00E6458E">
        <w:rPr>
          <w:rFonts w:ascii="Calibri" w:eastAsia="Times New Roman" w:hAnsi="Calibri" w:cs="Calibri"/>
          <w:color w:val="000000"/>
          <w:kern w:val="0"/>
          <w14:ligatures w14:val="none"/>
        </w:rPr>
        <w:lastRenderedPageBreak/>
        <w:t xml:space="preserve">been </w:t>
      </w:r>
      <w:r w:rsidR="003A5AEF" w:rsidRPr="00E6458E">
        <w:rPr>
          <w:rFonts w:ascii="Calibri" w:eastAsia="Times New Roman" w:hAnsi="Calibri" w:cs="Calibri"/>
          <w:color w:val="000000"/>
          <w:kern w:val="0"/>
          <w14:ligatures w14:val="none"/>
        </w:rPr>
        <w:t>specified for use for the data classification in question.</w:t>
      </w:r>
      <w:r w:rsidR="00A33DD1" w:rsidRPr="00E6458E">
        <w:rPr>
          <w:rFonts w:ascii="Calibri" w:eastAsia="Times New Roman" w:hAnsi="Calibri" w:cs="Calibri"/>
          <w:color w:val="000000"/>
          <w:kern w:val="0"/>
          <w14:ligatures w14:val="none"/>
        </w:rPr>
        <w:t xml:space="preserve"> </w:t>
      </w:r>
      <w:r w:rsidR="003A5AEF" w:rsidRPr="00E6458E">
        <w:rPr>
          <w:rFonts w:ascii="Calibri" w:eastAsia="Times New Roman" w:hAnsi="Calibri" w:cs="Calibri"/>
          <w:color w:val="000000"/>
          <w:kern w:val="0"/>
          <w14:ligatures w14:val="none"/>
        </w:rPr>
        <w:t>Category 1</w:t>
      </w:r>
      <w:r w:rsidR="001B6212" w:rsidRPr="00E6458E">
        <w:rPr>
          <w:rFonts w:ascii="Calibri" w:eastAsia="Times New Roman" w:hAnsi="Calibri" w:cs="Calibri"/>
          <w:color w:val="000000"/>
          <w:kern w:val="0"/>
          <w14:ligatures w14:val="none"/>
        </w:rPr>
        <w:t xml:space="preserve"> Restricted Data</w:t>
      </w:r>
      <w:r w:rsidR="003A5AEF" w:rsidRPr="00E6458E">
        <w:rPr>
          <w:rFonts w:ascii="Calibri" w:eastAsia="Times New Roman" w:hAnsi="Calibri" w:cs="Calibri"/>
          <w:color w:val="000000"/>
          <w:kern w:val="0"/>
          <w14:ligatures w14:val="none"/>
        </w:rPr>
        <w:t xml:space="preserve"> and Category 2 </w:t>
      </w:r>
      <w:r w:rsidR="001B6212" w:rsidRPr="00E6458E">
        <w:rPr>
          <w:rFonts w:ascii="Calibri" w:eastAsia="Times New Roman" w:hAnsi="Calibri" w:cs="Calibri"/>
          <w:color w:val="000000"/>
          <w:kern w:val="0"/>
          <w14:ligatures w14:val="none"/>
        </w:rPr>
        <w:t>Private D</w:t>
      </w:r>
      <w:r w:rsidR="003A5AEF" w:rsidRPr="00E6458E">
        <w:rPr>
          <w:rFonts w:ascii="Calibri" w:eastAsia="Times New Roman" w:hAnsi="Calibri" w:cs="Calibri"/>
          <w:color w:val="000000"/>
          <w:kern w:val="0"/>
          <w14:ligatures w14:val="none"/>
        </w:rPr>
        <w:t xml:space="preserve">ata cannot be </w:t>
      </w:r>
      <w:r w:rsidR="00083978" w:rsidRPr="00E6458E">
        <w:rPr>
          <w:rFonts w:ascii="Calibri" w:eastAsia="Times New Roman" w:hAnsi="Calibri" w:cs="Calibri"/>
          <w:color w:val="000000"/>
          <w:kern w:val="0"/>
          <w14:ligatures w14:val="none"/>
        </w:rPr>
        <w:t>accessed, collected, stor</w:t>
      </w:r>
      <w:r w:rsidR="001B6212" w:rsidRPr="00E6458E">
        <w:rPr>
          <w:rFonts w:ascii="Calibri" w:eastAsia="Times New Roman" w:hAnsi="Calibri" w:cs="Calibri"/>
          <w:color w:val="000000"/>
          <w:kern w:val="0"/>
          <w14:ligatures w14:val="none"/>
        </w:rPr>
        <w:t>ed</w:t>
      </w:r>
      <w:r w:rsidR="00083978" w:rsidRPr="00E6458E">
        <w:rPr>
          <w:rFonts w:ascii="Calibri" w:eastAsia="Times New Roman" w:hAnsi="Calibri" w:cs="Calibri"/>
          <w:color w:val="000000"/>
          <w:kern w:val="0"/>
          <w14:ligatures w14:val="none"/>
        </w:rPr>
        <w:t xml:space="preserve">, or transmitted </w:t>
      </w:r>
      <w:r w:rsidR="003A5AEF" w:rsidRPr="00E6458E">
        <w:rPr>
          <w:rFonts w:ascii="Calibri" w:eastAsia="Times New Roman" w:hAnsi="Calibri" w:cs="Calibri"/>
          <w:color w:val="000000"/>
          <w:kern w:val="0"/>
          <w14:ligatures w14:val="none"/>
        </w:rPr>
        <w:t>via non-secure environments. Examples of inappropriate environments/devices include</w:t>
      </w:r>
      <w:r w:rsidR="00FC2EA7" w:rsidRPr="00E6458E">
        <w:rPr>
          <w:rFonts w:ascii="Calibri" w:eastAsia="Times New Roman" w:hAnsi="Calibri" w:cs="Calibri"/>
          <w:color w:val="000000"/>
          <w:kern w:val="0"/>
          <w14:ligatures w14:val="none"/>
        </w:rPr>
        <w:t xml:space="preserve"> but are not limited to:</w:t>
      </w:r>
    </w:p>
    <w:p w14:paraId="1E828CB9" w14:textId="1E154ADE" w:rsidR="003A5AEF" w:rsidRPr="00E6458E" w:rsidRDefault="003A5AEF" w:rsidP="00E6458E">
      <w:pPr>
        <w:numPr>
          <w:ilvl w:val="0"/>
          <w:numId w:val="28"/>
        </w:numPr>
        <w:shd w:val="clear" w:color="auto" w:fill="FFFFFF" w:themeFill="background1"/>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Cloud-based storage solutions</w:t>
      </w:r>
      <w:r w:rsidR="00FC2EA7" w:rsidRPr="00E6458E">
        <w:rPr>
          <w:rFonts w:ascii="Calibri" w:eastAsia="Times New Roman" w:hAnsi="Calibri" w:cs="Calibri"/>
          <w:color w:val="000000"/>
          <w:kern w:val="0"/>
          <w14:ligatures w14:val="none"/>
        </w:rPr>
        <w:t xml:space="preserve"> which </w:t>
      </w:r>
      <w:r w:rsidR="00304D43" w:rsidRPr="00E6458E">
        <w:rPr>
          <w:rFonts w:ascii="Calibri" w:eastAsia="Times New Roman" w:hAnsi="Calibri" w:cs="Calibri"/>
          <w:color w:val="000000"/>
          <w:kern w:val="0"/>
          <w14:ligatures w14:val="none"/>
        </w:rPr>
        <w:t xml:space="preserve">have </w:t>
      </w:r>
      <w:r w:rsidR="00FC2EA7" w:rsidRPr="00E6458E">
        <w:rPr>
          <w:rFonts w:ascii="Calibri" w:eastAsia="Times New Roman" w:hAnsi="Calibri" w:cs="Calibri"/>
          <w:color w:val="000000"/>
          <w:kern w:val="0"/>
          <w14:ligatures w14:val="none"/>
        </w:rPr>
        <w:t xml:space="preserve">not </w:t>
      </w:r>
      <w:r w:rsidR="00F13992" w:rsidRPr="00E6458E">
        <w:rPr>
          <w:rFonts w:ascii="Calibri" w:eastAsia="Times New Roman" w:hAnsi="Calibri" w:cs="Calibri"/>
          <w:color w:val="000000"/>
          <w:kern w:val="0"/>
          <w14:ligatures w14:val="none"/>
        </w:rPr>
        <w:t xml:space="preserve">been </w:t>
      </w:r>
      <w:r w:rsidR="00FC2EA7" w:rsidRPr="00E6458E">
        <w:rPr>
          <w:rFonts w:ascii="Calibri" w:eastAsia="Times New Roman" w:hAnsi="Calibri" w:cs="Calibri"/>
          <w:color w:val="000000"/>
          <w:kern w:val="0"/>
          <w14:ligatures w14:val="none"/>
        </w:rPr>
        <w:t xml:space="preserve">approved </w:t>
      </w:r>
      <w:r w:rsidR="0085059B" w:rsidRPr="00E6458E">
        <w:rPr>
          <w:rFonts w:ascii="Calibri" w:eastAsia="Times New Roman" w:hAnsi="Calibri" w:cs="Calibri"/>
          <w:color w:val="000000"/>
          <w:kern w:val="0"/>
          <w14:ligatures w14:val="none"/>
        </w:rPr>
        <w:t>through the UB</w:t>
      </w:r>
      <w:r w:rsidR="00FC2EA7" w:rsidRPr="00E6458E">
        <w:rPr>
          <w:rFonts w:ascii="Calibri" w:eastAsia="Times New Roman" w:hAnsi="Calibri" w:cs="Calibri"/>
          <w:color w:val="000000"/>
          <w:kern w:val="0"/>
          <w14:ligatures w14:val="none"/>
        </w:rPr>
        <w:t xml:space="preserve"> software review </w:t>
      </w:r>
      <w:r w:rsidR="0085059B" w:rsidRPr="00E6458E">
        <w:rPr>
          <w:rFonts w:ascii="Calibri" w:eastAsia="Times New Roman" w:hAnsi="Calibri" w:cs="Calibri"/>
          <w:color w:val="000000"/>
          <w:kern w:val="0"/>
          <w14:ligatures w14:val="none"/>
        </w:rPr>
        <w:t>and procurement process</w:t>
      </w:r>
      <w:r w:rsidR="00A33DD1" w:rsidRPr="00E6458E">
        <w:rPr>
          <w:rFonts w:ascii="Calibri" w:eastAsia="Times New Roman" w:hAnsi="Calibri" w:cs="Calibri"/>
          <w:color w:val="000000"/>
          <w:kern w:val="0"/>
          <w14:ligatures w14:val="none"/>
        </w:rPr>
        <w:t>.</w:t>
      </w:r>
    </w:p>
    <w:p w14:paraId="115D677C" w14:textId="3826661C" w:rsidR="003A5AEF" w:rsidRPr="00E6458E" w:rsidRDefault="003A5AEF" w:rsidP="00E6458E">
      <w:pPr>
        <w:numPr>
          <w:ilvl w:val="0"/>
          <w:numId w:val="28"/>
        </w:num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Desktop storage solutions</w:t>
      </w:r>
      <w:r w:rsidR="00FC2EA7" w:rsidRPr="00E6458E">
        <w:rPr>
          <w:rFonts w:ascii="Calibri" w:eastAsia="Times New Roman" w:hAnsi="Calibri" w:cs="Calibri"/>
          <w:color w:val="000000"/>
          <w:kern w:val="0"/>
          <w14:ligatures w14:val="none"/>
        </w:rPr>
        <w:t xml:space="preserve"> </w:t>
      </w:r>
      <w:r w:rsidR="00961F57" w:rsidRPr="00E6458E">
        <w:rPr>
          <w:rFonts w:ascii="Calibri" w:eastAsia="Times New Roman" w:hAnsi="Calibri" w:cs="Calibri"/>
          <w:color w:val="000000"/>
          <w:kern w:val="0"/>
          <w14:ligatures w14:val="none"/>
        </w:rPr>
        <w:t xml:space="preserve">which have not </w:t>
      </w:r>
      <w:r w:rsidR="00F13992" w:rsidRPr="00E6458E">
        <w:rPr>
          <w:rFonts w:ascii="Calibri" w:eastAsia="Times New Roman" w:hAnsi="Calibri" w:cs="Calibri"/>
          <w:color w:val="000000"/>
          <w:kern w:val="0"/>
          <w14:ligatures w14:val="none"/>
        </w:rPr>
        <w:t xml:space="preserve">been </w:t>
      </w:r>
      <w:r w:rsidR="00961F57" w:rsidRPr="00E6458E">
        <w:rPr>
          <w:rFonts w:ascii="Calibri" w:eastAsia="Times New Roman" w:hAnsi="Calibri" w:cs="Calibri"/>
          <w:color w:val="000000"/>
          <w:kern w:val="0"/>
          <w14:ligatures w14:val="none"/>
        </w:rPr>
        <w:t>approved through the UB software review and procurement process.</w:t>
      </w:r>
    </w:p>
    <w:p w14:paraId="4757B519" w14:textId="08757E68" w:rsidR="003A5AEF" w:rsidRPr="00E6458E" w:rsidRDefault="003A5AEF" w:rsidP="00E6458E">
      <w:pPr>
        <w:numPr>
          <w:ilvl w:val="0"/>
          <w:numId w:val="28"/>
        </w:num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Removable devices or hardware</w:t>
      </w:r>
      <w:r w:rsidR="00FC2EA7" w:rsidRPr="00E6458E">
        <w:rPr>
          <w:rFonts w:ascii="Calibri" w:eastAsia="Times New Roman" w:hAnsi="Calibri" w:cs="Calibri"/>
          <w:color w:val="000000"/>
          <w:kern w:val="0"/>
          <w14:ligatures w14:val="none"/>
        </w:rPr>
        <w:t xml:space="preserve"> which are not owned </w:t>
      </w:r>
      <w:r w:rsidR="001963D2" w:rsidRPr="00E6458E">
        <w:rPr>
          <w:rFonts w:ascii="Calibri" w:eastAsia="Times New Roman" w:hAnsi="Calibri" w:cs="Calibri"/>
          <w:color w:val="000000"/>
          <w:kern w:val="0"/>
          <w14:ligatures w14:val="none"/>
        </w:rPr>
        <w:t>by</w:t>
      </w:r>
      <w:r w:rsidR="00A33DD1" w:rsidRPr="00E6458E">
        <w:rPr>
          <w:rFonts w:ascii="Calibri" w:eastAsia="Times New Roman" w:hAnsi="Calibri" w:cs="Calibri"/>
          <w:color w:val="000000"/>
          <w:kern w:val="0"/>
          <w14:ligatures w14:val="none"/>
        </w:rPr>
        <w:t xml:space="preserve"> the university.</w:t>
      </w:r>
      <w:r w:rsidR="002E6313" w:rsidRPr="00E6458E">
        <w:rPr>
          <w:rFonts w:ascii="Calibri" w:eastAsia="Times New Roman" w:hAnsi="Calibri" w:cs="Calibri"/>
          <w:color w:val="000000"/>
          <w:kern w:val="0"/>
          <w14:ligatures w14:val="none"/>
        </w:rPr>
        <w:t xml:space="preserve"> </w:t>
      </w:r>
    </w:p>
    <w:p w14:paraId="0C812E8A" w14:textId="11245779" w:rsidR="00685C3D" w:rsidRPr="00E6458E" w:rsidRDefault="000901DA" w:rsidP="004A15A5">
      <w:pPr>
        <w:numPr>
          <w:ilvl w:val="0"/>
          <w:numId w:val="28"/>
        </w:numPr>
        <w:shd w:val="clear" w:color="auto" w:fill="FFFFFF"/>
        <w:spacing w:after="100" w:afterAutospacing="1" w:line="360" w:lineRule="atLeast"/>
        <w:textAlignment w:val="top"/>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use of</w:t>
      </w:r>
      <w:r w:rsidRPr="00685C3D">
        <w:rPr>
          <w:rFonts w:ascii="Calibri" w:eastAsia="Times New Roman" w:hAnsi="Calibri" w:cs="Calibri"/>
          <w:color w:val="000000"/>
          <w:kern w:val="0"/>
          <w14:ligatures w14:val="none"/>
        </w:rPr>
        <w:t xml:space="preserve"> AI and autonomous systems</w:t>
      </w:r>
      <w:r w:rsidR="00685C3D" w:rsidRPr="00685C3D">
        <w:rPr>
          <w:rFonts w:ascii="Calibri" w:eastAsia="Times New Roman" w:hAnsi="Calibri" w:cs="Calibri"/>
          <w:color w:val="000000"/>
          <w:kern w:val="0"/>
          <w14:ligatures w14:val="none"/>
        </w:rPr>
        <w:t xml:space="preserve"> must be reviewed and approved by the UB software review and procurement process prior to any use involving university data. Use of AI for processing, transmitting, or storing Category 1 Restricted Data or Category 2 Private Data is prohibited unless specifically authorized and compliant with university security standards.</w:t>
      </w:r>
    </w:p>
    <w:p w14:paraId="3357C50B" w14:textId="77777777" w:rsidR="00A446A3" w:rsidRPr="00E6458E" w:rsidRDefault="00A446A3" w:rsidP="00E6458E">
      <w:pPr>
        <w:pStyle w:val="Heading2"/>
      </w:pPr>
      <w:r w:rsidRPr="00E6458E">
        <w:t>Implementing Technical Safeguards</w:t>
      </w:r>
    </w:p>
    <w:p w14:paraId="492EF689" w14:textId="3034300F" w:rsidR="00A446A3" w:rsidRPr="00E6458E" w:rsidRDefault="00A446A3" w:rsidP="00B42163">
      <w:pPr>
        <w:spacing w:after="0" w:line="360" w:lineRule="auto"/>
        <w:rPr>
          <w:rFonts w:ascii="Calibri" w:hAnsi="Calibri" w:cs="Calibri"/>
        </w:rPr>
      </w:pPr>
      <w:r w:rsidRPr="00E6458E">
        <w:rPr>
          <w:rFonts w:ascii="Calibri" w:hAnsi="Calibri" w:cs="Calibri"/>
        </w:rPr>
        <w:t xml:space="preserve">UB utilizes encryption technologies to protect Category 1 </w:t>
      </w:r>
      <w:r w:rsidR="00B45F82" w:rsidRPr="00E6458E">
        <w:rPr>
          <w:rFonts w:ascii="Calibri" w:hAnsi="Calibri" w:cs="Calibri"/>
        </w:rPr>
        <w:t>Restricted</w:t>
      </w:r>
      <w:r w:rsidRPr="00E6458E">
        <w:rPr>
          <w:rFonts w:ascii="Calibri" w:hAnsi="Calibri" w:cs="Calibri"/>
        </w:rPr>
        <w:t xml:space="preserve"> Data and Category 2 </w:t>
      </w:r>
      <w:r w:rsidR="00B45F82" w:rsidRPr="00E6458E">
        <w:rPr>
          <w:rFonts w:ascii="Calibri" w:hAnsi="Calibri" w:cs="Calibri"/>
        </w:rPr>
        <w:t>Private</w:t>
      </w:r>
      <w:r w:rsidRPr="00E6458E">
        <w:rPr>
          <w:rFonts w:ascii="Calibri" w:hAnsi="Calibri" w:cs="Calibri"/>
        </w:rPr>
        <w:t xml:space="preserve"> Data during transmission and at rest</w:t>
      </w:r>
      <w:r w:rsidR="001B6212" w:rsidRPr="00E6458E">
        <w:rPr>
          <w:rFonts w:ascii="Calibri" w:hAnsi="Calibri" w:cs="Calibri"/>
        </w:rPr>
        <w:t xml:space="preserve">; </w:t>
      </w:r>
      <w:r w:rsidR="000F53B5" w:rsidRPr="00E6458E">
        <w:rPr>
          <w:rFonts w:ascii="Calibri" w:hAnsi="Calibri" w:cs="Calibri"/>
        </w:rPr>
        <w:t xml:space="preserve">refer to the </w:t>
      </w:r>
      <w:hyperlink r:id="rId9" w:history="1">
        <w:r w:rsidR="000F53B5" w:rsidRPr="00615A3C">
          <w:rPr>
            <w:rStyle w:val="Hyperlink"/>
            <w:rFonts w:ascii="Calibri" w:hAnsi="Calibri" w:cs="Calibri"/>
            <w:i/>
            <w:iCs/>
          </w:rPr>
          <w:t>Data Risk Classification Policy</w:t>
        </w:r>
      </w:hyperlink>
      <w:r w:rsidR="000F53B5" w:rsidRPr="00E6458E">
        <w:rPr>
          <w:rFonts w:ascii="Calibri" w:hAnsi="Calibri" w:cs="Calibri"/>
        </w:rPr>
        <w:t xml:space="preserve"> to determine </w:t>
      </w:r>
      <w:r w:rsidR="007B78C1" w:rsidRPr="00E6458E">
        <w:rPr>
          <w:rFonts w:ascii="Calibri" w:hAnsi="Calibri" w:cs="Calibri"/>
        </w:rPr>
        <w:t xml:space="preserve">the </w:t>
      </w:r>
      <w:r w:rsidR="00332B8E" w:rsidRPr="00E6458E">
        <w:rPr>
          <w:rFonts w:ascii="Calibri" w:hAnsi="Calibri" w:cs="Calibri"/>
        </w:rPr>
        <w:t xml:space="preserve">data </w:t>
      </w:r>
      <w:r w:rsidR="007B78C1" w:rsidRPr="00E6458E">
        <w:rPr>
          <w:rFonts w:ascii="Calibri" w:hAnsi="Calibri" w:cs="Calibri"/>
        </w:rPr>
        <w:t>classification</w:t>
      </w:r>
      <w:r w:rsidR="000F53B5" w:rsidRPr="00E6458E">
        <w:rPr>
          <w:rFonts w:ascii="Calibri" w:hAnsi="Calibri" w:cs="Calibri"/>
        </w:rPr>
        <w:t>.</w:t>
      </w:r>
      <w:r w:rsidR="004201D9" w:rsidRPr="00E6458E">
        <w:rPr>
          <w:rFonts w:ascii="Calibri" w:hAnsi="Calibri" w:cs="Calibri"/>
        </w:rPr>
        <w:t xml:space="preserve"> </w:t>
      </w:r>
      <w:r w:rsidR="009607B3" w:rsidRPr="00E6458E">
        <w:rPr>
          <w:rFonts w:ascii="Calibri" w:hAnsi="Calibri" w:cs="Calibri"/>
        </w:rPr>
        <w:t>Access controls, including role-based permissions and authentication mechanisms, restrict data access to authorized personnel only, minimizing the risk of data breaches.</w:t>
      </w:r>
      <w:r w:rsidR="00A61F0C" w:rsidRPr="00E6458E">
        <w:rPr>
          <w:rFonts w:ascii="Calibri" w:hAnsi="Calibri" w:cs="Calibri"/>
        </w:rPr>
        <w:t xml:space="preserve"> </w:t>
      </w:r>
      <w:r w:rsidR="009607B3" w:rsidRPr="00E6458E">
        <w:rPr>
          <w:rFonts w:ascii="Calibri" w:hAnsi="Calibri" w:cs="Calibri"/>
        </w:rPr>
        <w:t>These technical controls include preventive, supporting, detection</w:t>
      </w:r>
      <w:r w:rsidR="0022075D">
        <w:rPr>
          <w:rFonts w:ascii="Calibri" w:hAnsi="Calibri" w:cs="Calibri"/>
        </w:rPr>
        <w:t>,</w:t>
      </w:r>
      <w:r w:rsidR="009607B3" w:rsidRPr="00E6458E">
        <w:rPr>
          <w:rFonts w:ascii="Calibri" w:hAnsi="Calibri" w:cs="Calibri"/>
        </w:rPr>
        <w:t xml:space="preserve"> and recovery controls</w:t>
      </w:r>
      <w:r w:rsidRPr="00E6458E">
        <w:rPr>
          <w:rFonts w:ascii="Calibri" w:hAnsi="Calibri" w:cs="Calibri"/>
        </w:rPr>
        <w:t xml:space="preserve">. </w:t>
      </w:r>
    </w:p>
    <w:p w14:paraId="29B4C0CF" w14:textId="2C29CDEA" w:rsidR="00A446A3" w:rsidRPr="00E6458E" w:rsidRDefault="00332B8E" w:rsidP="00B42163">
      <w:pPr>
        <w:spacing w:after="0" w:line="360" w:lineRule="auto"/>
        <w:rPr>
          <w:rFonts w:ascii="Calibri" w:hAnsi="Calibri" w:cs="Calibri"/>
        </w:rPr>
      </w:pPr>
      <w:r w:rsidRPr="00E6458E">
        <w:rPr>
          <w:rFonts w:ascii="Calibri" w:hAnsi="Calibri" w:cs="Calibri"/>
        </w:rPr>
        <w:t xml:space="preserve">UB </w:t>
      </w:r>
      <w:r w:rsidR="00A446A3" w:rsidRPr="00E6458E">
        <w:rPr>
          <w:rFonts w:ascii="Calibri" w:hAnsi="Calibri" w:cs="Calibri"/>
        </w:rPr>
        <w:t>I</w:t>
      </w:r>
      <w:r w:rsidR="00E937CA" w:rsidRPr="00E6458E">
        <w:rPr>
          <w:rFonts w:ascii="Calibri" w:hAnsi="Calibri" w:cs="Calibri"/>
        </w:rPr>
        <w:t xml:space="preserve">nformation </w:t>
      </w:r>
      <w:r w:rsidR="00A446A3" w:rsidRPr="00E6458E">
        <w:rPr>
          <w:rFonts w:ascii="Calibri" w:hAnsi="Calibri" w:cs="Calibri"/>
        </w:rPr>
        <w:t>T</w:t>
      </w:r>
      <w:r w:rsidR="00E937CA" w:rsidRPr="00E6458E">
        <w:rPr>
          <w:rFonts w:ascii="Calibri" w:hAnsi="Calibri" w:cs="Calibri"/>
        </w:rPr>
        <w:t>echnology</w:t>
      </w:r>
      <w:r w:rsidR="007C76B8" w:rsidRPr="00E6458E">
        <w:rPr>
          <w:rFonts w:ascii="Calibri" w:hAnsi="Calibri" w:cs="Calibri"/>
        </w:rPr>
        <w:t xml:space="preserve"> (UBIT)</w:t>
      </w:r>
      <w:r w:rsidR="00A446A3" w:rsidRPr="00E6458E">
        <w:rPr>
          <w:rFonts w:ascii="Calibri" w:hAnsi="Calibri" w:cs="Calibri"/>
        </w:rPr>
        <w:t xml:space="preserve"> conducts security assessments and audits which are integral components of the technical safeguard framework, enabling continuous monitoring and evaluation of the effectiveness of security measures. UBIT encourages the use of secure data backup and recovery solutions </w:t>
      </w:r>
      <w:r w:rsidR="0024490C" w:rsidRPr="00E6458E">
        <w:rPr>
          <w:rFonts w:ascii="Calibri" w:hAnsi="Calibri" w:cs="Calibri"/>
        </w:rPr>
        <w:t xml:space="preserve">to </w:t>
      </w:r>
      <w:r w:rsidR="00A446A3" w:rsidRPr="00E6458E">
        <w:rPr>
          <w:rFonts w:ascii="Calibri" w:hAnsi="Calibri" w:cs="Calibri"/>
        </w:rPr>
        <w:t>mitigat</w:t>
      </w:r>
      <w:r w:rsidR="0024490C" w:rsidRPr="00E6458E">
        <w:rPr>
          <w:rFonts w:ascii="Calibri" w:hAnsi="Calibri" w:cs="Calibri"/>
        </w:rPr>
        <w:t>e</w:t>
      </w:r>
      <w:r w:rsidR="00A446A3" w:rsidRPr="00E6458E">
        <w:rPr>
          <w:rFonts w:ascii="Calibri" w:hAnsi="Calibri" w:cs="Calibri"/>
        </w:rPr>
        <w:t xml:space="preserve"> the impact of potential data loss incidents. </w:t>
      </w:r>
    </w:p>
    <w:p w14:paraId="75D5CE84" w14:textId="79F9E925" w:rsidR="006267F0" w:rsidRPr="00E6458E" w:rsidRDefault="006267F0" w:rsidP="00E6458E">
      <w:pPr>
        <w:pStyle w:val="Heading2"/>
      </w:pPr>
      <w:r w:rsidRPr="00E6458E">
        <w:t>Reporting Exposure of University Data</w:t>
      </w:r>
    </w:p>
    <w:p w14:paraId="2660A1D4" w14:textId="7195EDD3" w:rsidR="006267F0" w:rsidRPr="00E6458E" w:rsidRDefault="0024490C" w:rsidP="1531FACB">
      <w:pPr>
        <w:shd w:val="clear" w:color="auto" w:fill="FFFFFF" w:themeFill="background1"/>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 xml:space="preserve">All members of the university </w:t>
      </w:r>
      <w:r w:rsidR="009C13C9" w:rsidRPr="00E6458E">
        <w:rPr>
          <w:rFonts w:ascii="Calibri" w:eastAsia="Times New Roman" w:hAnsi="Calibri" w:cs="Calibri"/>
          <w:color w:val="000000"/>
          <w:kern w:val="0"/>
          <w14:ligatures w14:val="none"/>
        </w:rPr>
        <w:t>community</w:t>
      </w:r>
      <w:r w:rsidRPr="00E6458E">
        <w:rPr>
          <w:rFonts w:ascii="Calibri" w:eastAsia="Times New Roman" w:hAnsi="Calibri" w:cs="Calibri"/>
          <w:color w:val="000000"/>
          <w:kern w:val="0"/>
          <w14:ligatures w14:val="none"/>
        </w:rPr>
        <w:t xml:space="preserve"> are obligated to report any suspected or confirmed exposure of university data or security breach of a system containing university data </w:t>
      </w:r>
      <w:r w:rsidR="006267F0" w:rsidRPr="00E6458E">
        <w:rPr>
          <w:rFonts w:ascii="Calibri" w:eastAsia="Times New Roman" w:hAnsi="Calibri" w:cs="Calibri"/>
          <w:color w:val="000000"/>
          <w:kern w:val="0"/>
          <w14:ligatures w14:val="none"/>
        </w:rPr>
        <w:t xml:space="preserve">to the </w:t>
      </w:r>
      <w:r w:rsidR="006267F0" w:rsidRPr="00E6458E">
        <w:rPr>
          <w:rFonts w:ascii="Calibri" w:eastAsia="Times New Roman" w:hAnsi="Calibri" w:cs="Calibri"/>
          <w:kern w:val="0"/>
          <w14:ligatures w14:val="none"/>
        </w:rPr>
        <w:t>Information Security Office</w:t>
      </w:r>
      <w:r w:rsidR="006267F0" w:rsidRPr="00E6458E">
        <w:rPr>
          <w:rFonts w:ascii="Calibri" w:eastAsia="Times New Roman" w:hAnsi="Calibri" w:cs="Calibri"/>
          <w:color w:val="000000"/>
          <w:kern w:val="0"/>
          <w14:ligatures w14:val="none"/>
        </w:rPr>
        <w:t>.</w:t>
      </w:r>
      <w:r w:rsidR="00D84E1A" w:rsidRPr="00E6458E">
        <w:rPr>
          <w:rFonts w:ascii="Calibri" w:hAnsi="Calibri" w:cs="Calibri"/>
        </w:rPr>
        <w:t xml:space="preserve"> </w:t>
      </w:r>
      <w:r w:rsidR="000B735A" w:rsidRPr="00E6458E">
        <w:rPr>
          <w:rFonts w:ascii="Calibri" w:hAnsi="Calibri" w:cs="Calibri"/>
        </w:rPr>
        <w:t>All reports will be investigated in accordance with the university</w:t>
      </w:r>
      <w:r w:rsidR="00FE1ECF" w:rsidRPr="00E6458E">
        <w:rPr>
          <w:rFonts w:ascii="Calibri" w:hAnsi="Calibri" w:cs="Calibri"/>
        </w:rPr>
        <w:t>’s</w:t>
      </w:r>
      <w:r w:rsidR="0022075D">
        <w:rPr>
          <w:rFonts w:ascii="Calibri" w:hAnsi="Calibri" w:cs="Calibri"/>
        </w:rPr>
        <w:t xml:space="preserve"> </w:t>
      </w:r>
      <w:hyperlink r:id="rId10" w:history="1">
        <w:r w:rsidR="000B735A" w:rsidRPr="00475234">
          <w:rPr>
            <w:rStyle w:val="Hyperlink"/>
            <w:rFonts w:ascii="Calibri" w:hAnsi="Calibri" w:cs="Calibri"/>
            <w:i/>
            <w:iCs/>
          </w:rPr>
          <w:t>Information Security Incident Response P</w:t>
        </w:r>
        <w:r w:rsidR="0022075D" w:rsidRPr="00475234">
          <w:rPr>
            <w:rStyle w:val="Hyperlink"/>
            <w:rFonts w:ascii="Calibri" w:hAnsi="Calibri" w:cs="Calibri"/>
            <w:i/>
            <w:iCs/>
          </w:rPr>
          <w:t>olicy</w:t>
        </w:r>
      </w:hyperlink>
      <w:r w:rsidR="000B735A" w:rsidRPr="00E6458E">
        <w:rPr>
          <w:rFonts w:ascii="Calibri" w:hAnsi="Calibri" w:cs="Calibri"/>
        </w:rPr>
        <w:t xml:space="preserve">. </w:t>
      </w:r>
      <w:r w:rsidR="00D84E1A" w:rsidRPr="00E6458E">
        <w:rPr>
          <w:rFonts w:ascii="Calibri" w:eastAsia="Times New Roman" w:hAnsi="Calibri" w:cs="Calibri"/>
          <w:color w:val="000000"/>
          <w:kern w:val="0"/>
          <w14:ligatures w14:val="none"/>
        </w:rPr>
        <w:t xml:space="preserve">Instances of data exposure will be investigated, and remedial actions taken to address vulnerabilities and prevent recurrence. </w:t>
      </w:r>
      <w:r w:rsidR="00332B8E" w:rsidRPr="00E6458E">
        <w:rPr>
          <w:rFonts w:ascii="Calibri" w:eastAsia="Times New Roman" w:hAnsi="Calibri" w:cs="Calibri"/>
          <w:color w:val="000000"/>
          <w:kern w:val="0"/>
          <w14:ligatures w14:val="none"/>
        </w:rPr>
        <w:t>E</w:t>
      </w:r>
      <w:r w:rsidR="00D84E1A" w:rsidRPr="00E6458E">
        <w:rPr>
          <w:rFonts w:ascii="Calibri" w:eastAsia="Times New Roman" w:hAnsi="Calibri" w:cs="Calibri"/>
          <w:color w:val="000000"/>
          <w:kern w:val="0"/>
          <w14:ligatures w14:val="none"/>
        </w:rPr>
        <w:t xml:space="preserve">xposed data will be </w:t>
      </w:r>
      <w:r w:rsidR="00332B8E" w:rsidRPr="00E6458E">
        <w:rPr>
          <w:rFonts w:ascii="Calibri" w:eastAsia="Times New Roman" w:hAnsi="Calibri" w:cs="Calibri"/>
          <w:color w:val="000000"/>
          <w:kern w:val="0"/>
          <w14:ligatures w14:val="none"/>
        </w:rPr>
        <w:t>handled</w:t>
      </w:r>
      <w:r w:rsidR="00D84E1A" w:rsidRPr="00E6458E">
        <w:rPr>
          <w:rFonts w:ascii="Calibri" w:eastAsia="Times New Roman" w:hAnsi="Calibri" w:cs="Calibri"/>
          <w:color w:val="000000"/>
          <w:kern w:val="0"/>
          <w14:ligatures w14:val="none"/>
        </w:rPr>
        <w:t xml:space="preserve"> with the utmost sensitivity and corrective measures will be implemented promptly to mitigate any potential impact on the integrity or availability of university data.</w:t>
      </w:r>
    </w:p>
    <w:p w14:paraId="642D0FDD" w14:textId="77777777" w:rsidR="006267F0" w:rsidRPr="00E6458E" w:rsidRDefault="006267F0" w:rsidP="00E6458E">
      <w:pPr>
        <w:pStyle w:val="Heading2"/>
      </w:pPr>
      <w:r w:rsidRPr="00E6458E">
        <w:lastRenderedPageBreak/>
        <w:t>Compliance</w:t>
      </w:r>
    </w:p>
    <w:p w14:paraId="7A82269E" w14:textId="6EBF9791" w:rsidR="00355CF0" w:rsidRPr="00E6458E" w:rsidRDefault="006267F0" w:rsidP="006D1F8C">
      <w:pPr>
        <w:spacing w:line="360" w:lineRule="atLeast"/>
        <w:rPr>
          <w:sz w:val="21"/>
          <w:szCs w:val="21"/>
        </w:rPr>
      </w:pPr>
      <w:r w:rsidRPr="00E6458E">
        <w:t>An</w:t>
      </w:r>
      <w:r w:rsidR="00CC10D3" w:rsidRPr="00E6458E">
        <w:t>y individua</w:t>
      </w:r>
      <w:r w:rsidR="00AE31C3" w:rsidRPr="00E6458E">
        <w:t>l</w:t>
      </w:r>
      <w:r w:rsidR="00CC10D3" w:rsidRPr="00E6458E">
        <w:t xml:space="preserve"> </w:t>
      </w:r>
      <w:r w:rsidRPr="00E6458E">
        <w:t xml:space="preserve">who </w:t>
      </w:r>
      <w:r w:rsidR="00CC10D3" w:rsidRPr="00E6458E">
        <w:t>misuses university data</w:t>
      </w:r>
      <w:r w:rsidRPr="00E6458E">
        <w:t xml:space="preserve"> </w:t>
      </w:r>
      <w:r w:rsidR="000414E0" w:rsidRPr="00E6458E">
        <w:t>is</w:t>
      </w:r>
      <w:r w:rsidRPr="00E6458E">
        <w:t xml:space="preserve"> subject to disciplinary action in accordance with university polic</w:t>
      </w:r>
      <w:r w:rsidR="004046DC" w:rsidRPr="00E6458E">
        <w:t xml:space="preserve">ies, </w:t>
      </w:r>
      <w:r w:rsidRPr="00E6458E">
        <w:t>procedures</w:t>
      </w:r>
      <w:r w:rsidR="004046DC" w:rsidRPr="00E6458E">
        <w:t>, and applicable collective bargaining agreements</w:t>
      </w:r>
      <w:r w:rsidRPr="00E6458E">
        <w:t xml:space="preserve">. </w:t>
      </w:r>
      <w:r w:rsidR="00CC10D3" w:rsidRPr="00E6458E">
        <w:t xml:space="preserve">Any misuse of university data or IT resources may result in the limitation or revocation of access to </w:t>
      </w:r>
      <w:r w:rsidR="00BE16ED" w:rsidRPr="00E6458E">
        <w:t>u</w:t>
      </w:r>
      <w:r w:rsidR="00CC10D3" w:rsidRPr="00E6458E">
        <w:t>niversity</w:t>
      </w:r>
      <w:r w:rsidR="00022E48">
        <w:t xml:space="preserve"> information technology</w:t>
      </w:r>
      <w:r w:rsidR="00CC10D3" w:rsidRPr="00E6458E">
        <w:t xml:space="preserve"> </w:t>
      </w:r>
      <w:r w:rsidR="00022E48">
        <w:t>(</w:t>
      </w:r>
      <w:r w:rsidR="00CC10D3" w:rsidRPr="00E6458E">
        <w:t>IT</w:t>
      </w:r>
      <w:r w:rsidR="00022E48">
        <w:t>)</w:t>
      </w:r>
      <w:r w:rsidR="00CC10D3" w:rsidRPr="00E6458E">
        <w:t xml:space="preserve"> resources. </w:t>
      </w:r>
      <w:r w:rsidR="00BE16ED" w:rsidRPr="00E6458E">
        <w:t>Failure to comply with</w:t>
      </w:r>
      <w:r w:rsidR="00CC10D3" w:rsidRPr="00E6458E">
        <w:t xml:space="preserve"> this policy may also </w:t>
      </w:r>
      <w:r w:rsidR="00BE16ED" w:rsidRPr="00E6458E">
        <w:t>constitute a breach of</w:t>
      </w:r>
      <w:r w:rsidR="00CC10D3" w:rsidRPr="00E6458E">
        <w:t xml:space="preserve"> federal, state, or local laws</w:t>
      </w:r>
      <w:r w:rsidR="00CC10D3" w:rsidRPr="00E6458E">
        <w:rPr>
          <w:sz w:val="21"/>
          <w:szCs w:val="21"/>
        </w:rPr>
        <w:t>.</w:t>
      </w:r>
    </w:p>
    <w:p w14:paraId="6E32EC50" w14:textId="77777777" w:rsidR="006267F0" w:rsidRPr="00E6458E" w:rsidRDefault="006267F0" w:rsidP="00E6458E">
      <w:pPr>
        <w:pStyle w:val="Heading1"/>
      </w:pPr>
      <w:r w:rsidRPr="00E6458E">
        <w:t>Background</w:t>
      </w:r>
    </w:p>
    <w:p w14:paraId="32A0BE70" w14:textId="0974EFBC" w:rsidR="006267F0" w:rsidRPr="00E6458E" w:rsidRDefault="006267F0" w:rsidP="00B42163">
      <w:pPr>
        <w:shd w:val="clear" w:color="auto" w:fill="FFFFFF"/>
        <w:spacing w:after="100" w:afterAutospacing="1" w:line="360" w:lineRule="atLeast"/>
        <w:textAlignment w:val="top"/>
        <w:rPr>
          <w:rFonts w:ascii="Calibri" w:eastAsia="Times New Roman" w:hAnsi="Calibri" w:cs="Calibri"/>
          <w:color w:val="000000"/>
          <w:kern w:val="0"/>
          <w:sz w:val="21"/>
          <w:szCs w:val="21"/>
          <w14:ligatures w14:val="none"/>
        </w:rPr>
      </w:pPr>
      <w:r w:rsidRPr="00E6458E">
        <w:rPr>
          <w:rFonts w:ascii="Calibri" w:eastAsia="Times New Roman" w:hAnsi="Calibri" w:cs="Calibri"/>
          <w:color w:val="000000"/>
          <w:kern w:val="0"/>
          <w14:ligatures w14:val="none"/>
        </w:rPr>
        <w:t>University policies and procedures must include controls to protect the integrity and availability of data and comply with laws and contractual obligations.</w:t>
      </w:r>
      <w:r w:rsidR="000834FA" w:rsidRPr="00E6458E">
        <w:rPr>
          <w:rFonts w:ascii="Calibri" w:eastAsia="Times New Roman" w:hAnsi="Calibri" w:cs="Calibri"/>
          <w:color w:val="000000"/>
          <w:kern w:val="0"/>
          <w14:ligatures w14:val="none"/>
        </w:rPr>
        <w:t xml:space="preserve"> Recognizing the critical role data plays in </w:t>
      </w:r>
      <w:r w:rsidR="00052E8A" w:rsidRPr="00E6458E">
        <w:rPr>
          <w:rFonts w:ascii="Calibri" w:eastAsia="Times New Roman" w:hAnsi="Calibri" w:cs="Calibri"/>
          <w:color w:val="000000"/>
          <w:kern w:val="0"/>
          <w14:ligatures w14:val="none"/>
        </w:rPr>
        <w:t>university</w:t>
      </w:r>
      <w:r w:rsidR="000834FA" w:rsidRPr="00E6458E">
        <w:rPr>
          <w:rFonts w:ascii="Calibri" w:eastAsia="Times New Roman" w:hAnsi="Calibri" w:cs="Calibri"/>
          <w:color w:val="000000"/>
          <w:kern w:val="0"/>
          <w14:ligatures w14:val="none"/>
        </w:rPr>
        <w:t xml:space="preserve"> </w:t>
      </w:r>
      <w:r w:rsidR="00BE16ED" w:rsidRPr="00E6458E">
        <w:rPr>
          <w:rFonts w:ascii="Calibri" w:eastAsia="Times New Roman" w:hAnsi="Calibri" w:cs="Calibri"/>
          <w:color w:val="000000"/>
          <w:kern w:val="0"/>
          <w14:ligatures w14:val="none"/>
        </w:rPr>
        <w:t>operations</w:t>
      </w:r>
      <w:r w:rsidR="000834FA" w:rsidRPr="00E6458E">
        <w:rPr>
          <w:rFonts w:ascii="Calibri" w:eastAsia="Times New Roman" w:hAnsi="Calibri" w:cs="Calibri"/>
          <w:color w:val="000000"/>
          <w:kern w:val="0"/>
          <w14:ligatures w14:val="none"/>
        </w:rPr>
        <w:t>, it is imperative</w:t>
      </w:r>
      <w:r w:rsidR="00BE16ED" w:rsidRPr="00E6458E">
        <w:rPr>
          <w:rFonts w:ascii="Calibri" w:eastAsia="Times New Roman" w:hAnsi="Calibri" w:cs="Calibri"/>
          <w:color w:val="000000"/>
          <w:kern w:val="0"/>
          <w14:ligatures w14:val="none"/>
        </w:rPr>
        <w:t xml:space="preserve"> that</w:t>
      </w:r>
      <w:r w:rsidR="000834FA" w:rsidRPr="00E6458E">
        <w:rPr>
          <w:rFonts w:ascii="Calibri" w:eastAsia="Times New Roman" w:hAnsi="Calibri" w:cs="Calibri"/>
          <w:color w:val="000000"/>
          <w:kern w:val="0"/>
          <w14:ligatures w14:val="none"/>
        </w:rPr>
        <w:t xml:space="preserve"> UBIT </w:t>
      </w:r>
      <w:r w:rsidR="00BE16ED" w:rsidRPr="00E6458E">
        <w:rPr>
          <w:rFonts w:ascii="Calibri" w:eastAsia="Times New Roman" w:hAnsi="Calibri" w:cs="Calibri"/>
          <w:color w:val="000000"/>
          <w:kern w:val="0"/>
          <w14:ligatures w14:val="none"/>
        </w:rPr>
        <w:t>upholds</w:t>
      </w:r>
      <w:r w:rsidR="00052E8A" w:rsidRPr="00E6458E">
        <w:rPr>
          <w:rFonts w:ascii="Calibri" w:eastAsia="Times New Roman" w:hAnsi="Calibri" w:cs="Calibri"/>
          <w:color w:val="000000"/>
          <w:kern w:val="0"/>
          <w14:ligatures w14:val="none"/>
        </w:rPr>
        <w:t xml:space="preserve"> </w:t>
      </w:r>
      <w:r w:rsidR="000834FA" w:rsidRPr="00E6458E">
        <w:rPr>
          <w:rFonts w:ascii="Calibri" w:eastAsia="Times New Roman" w:hAnsi="Calibri" w:cs="Calibri"/>
          <w:color w:val="000000"/>
          <w:kern w:val="0"/>
          <w14:ligatures w14:val="none"/>
        </w:rPr>
        <w:t xml:space="preserve">the highest standards of data security by </w:t>
      </w:r>
      <w:r w:rsidR="00BE16ED" w:rsidRPr="00E6458E">
        <w:rPr>
          <w:rFonts w:ascii="Calibri" w:eastAsia="Times New Roman" w:hAnsi="Calibri" w:cs="Calibri"/>
          <w:color w:val="000000"/>
          <w:kern w:val="0"/>
          <w14:ligatures w14:val="none"/>
        </w:rPr>
        <w:t>promoting</w:t>
      </w:r>
      <w:r w:rsidR="000834FA" w:rsidRPr="00E6458E">
        <w:rPr>
          <w:rFonts w:ascii="Calibri" w:eastAsia="Times New Roman" w:hAnsi="Calibri" w:cs="Calibri"/>
          <w:color w:val="000000"/>
          <w:kern w:val="0"/>
          <w14:ligatures w14:val="none"/>
        </w:rPr>
        <w:t xml:space="preserve"> a culture of responsible data stewardship across all departments and individuals</w:t>
      </w:r>
      <w:r w:rsidR="000834FA" w:rsidRPr="00E6458E">
        <w:rPr>
          <w:rFonts w:ascii="Calibri" w:eastAsia="Times New Roman" w:hAnsi="Calibri" w:cs="Calibri"/>
          <w:color w:val="000000"/>
          <w:kern w:val="0"/>
          <w:sz w:val="21"/>
          <w:szCs w:val="21"/>
          <w14:ligatures w14:val="none"/>
        </w:rPr>
        <w:t>.</w:t>
      </w:r>
    </w:p>
    <w:p w14:paraId="0583C1B9" w14:textId="77777777" w:rsidR="006267F0" w:rsidRPr="00E6458E" w:rsidRDefault="006267F0" w:rsidP="00E6458E">
      <w:pPr>
        <w:pStyle w:val="Heading1"/>
      </w:pPr>
      <w:r w:rsidRPr="00E6458E">
        <w:t>Applicability</w:t>
      </w:r>
    </w:p>
    <w:p w14:paraId="13EFF7AD" w14:textId="59E1E8CC" w:rsidR="006267F0" w:rsidRPr="00E6458E" w:rsidRDefault="006267F0" w:rsidP="00B42163">
      <w:pPr>
        <w:shd w:val="clear" w:color="auto" w:fill="FFFFFF"/>
        <w:spacing w:after="100" w:afterAutospacing="1" w:line="360" w:lineRule="atLeast"/>
        <w:textAlignment w:val="top"/>
        <w:rPr>
          <w:rFonts w:ascii="Calibri" w:eastAsia="Times New Roman" w:hAnsi="Calibri" w:cs="Calibri"/>
          <w:color w:val="000000"/>
          <w:kern w:val="0"/>
          <w14:ligatures w14:val="none"/>
        </w:rPr>
      </w:pPr>
      <w:r w:rsidRPr="00E6458E">
        <w:rPr>
          <w:rFonts w:ascii="Calibri" w:eastAsia="Times New Roman" w:hAnsi="Calibri" w:cs="Calibri"/>
          <w:color w:val="000000"/>
          <w:kern w:val="0"/>
          <w14:ligatures w14:val="none"/>
        </w:rPr>
        <w:t>This policy applies to all university employees, students, and third-party vendors who access, manage, store, or in other capacities use university data.</w:t>
      </w:r>
      <w:r w:rsidR="00F2103F" w:rsidRPr="00E6458E">
        <w:rPr>
          <w:rFonts w:ascii="Calibri" w:eastAsia="Times New Roman" w:hAnsi="Calibri" w:cs="Calibri"/>
          <w:color w:val="000000"/>
          <w:kern w:val="0"/>
          <w14:ligatures w14:val="none"/>
        </w:rPr>
        <w:t xml:space="preserve"> </w:t>
      </w:r>
      <w:r w:rsidRPr="00E6458E">
        <w:rPr>
          <w:rFonts w:ascii="Calibri" w:eastAsia="Times New Roman" w:hAnsi="Calibri" w:cs="Calibri"/>
          <w:color w:val="000000"/>
          <w:kern w:val="0"/>
          <w14:ligatures w14:val="none"/>
        </w:rPr>
        <w:t xml:space="preserve">For data regulated by the </w:t>
      </w:r>
      <w:hyperlink r:id="rId11" w:history="1">
        <w:r w:rsidR="006C3E66" w:rsidRPr="007F0E1D">
          <w:rPr>
            <w:rStyle w:val="Hyperlink"/>
            <w:rFonts w:ascii="Calibri" w:eastAsia="Times New Roman" w:hAnsi="Calibri" w:cs="Calibri"/>
            <w:i/>
            <w:iCs/>
            <w:kern w:val="0"/>
            <w14:ligatures w14:val="none"/>
          </w:rPr>
          <w:t xml:space="preserve">Health Insurance Portability and Accountability Act </w:t>
        </w:r>
        <w:r w:rsidRPr="007F0E1D">
          <w:rPr>
            <w:rStyle w:val="Hyperlink"/>
            <w:rFonts w:ascii="Calibri" w:eastAsia="Times New Roman" w:hAnsi="Calibri" w:cs="Calibri"/>
            <w:i/>
            <w:iCs/>
            <w:kern w:val="0"/>
            <w14:ligatures w14:val="none"/>
          </w:rPr>
          <w:t>(HIPAA)</w:t>
        </w:r>
        <w:r w:rsidR="004445F8" w:rsidRPr="007F0E1D">
          <w:rPr>
            <w:rStyle w:val="Hyperlink"/>
            <w:rFonts w:ascii="Calibri" w:eastAsia="Times New Roman" w:hAnsi="Calibri" w:cs="Calibri"/>
            <w:i/>
            <w:iCs/>
            <w:kern w:val="0"/>
            <w14:ligatures w14:val="none"/>
          </w:rPr>
          <w:t xml:space="preserve"> of 1996</w:t>
        </w:r>
      </w:hyperlink>
      <w:r w:rsidRPr="00E6458E">
        <w:rPr>
          <w:rFonts w:ascii="Calibri" w:eastAsia="Times New Roman" w:hAnsi="Calibri" w:cs="Calibri"/>
          <w:color w:val="000000"/>
          <w:kern w:val="0"/>
          <w14:ligatures w14:val="none"/>
        </w:rPr>
        <w:t>, refer to the applicable</w:t>
      </w:r>
      <w:r w:rsidR="005308D1" w:rsidRPr="00E6458E">
        <w:rPr>
          <w:rFonts w:ascii="Calibri" w:eastAsia="Times New Roman" w:hAnsi="Calibri" w:cs="Calibri"/>
          <w:color w:val="000000"/>
          <w:kern w:val="0"/>
          <w14:ligatures w14:val="none"/>
        </w:rPr>
        <w:t xml:space="preserve"> </w:t>
      </w:r>
      <w:r w:rsidR="005308D1" w:rsidRPr="00E6458E">
        <w:rPr>
          <w:rFonts w:ascii="Calibri" w:eastAsia="Times New Roman" w:hAnsi="Calibri" w:cs="Calibri"/>
          <w:kern w:val="0"/>
          <w14:ligatures w14:val="none"/>
        </w:rPr>
        <w:t>UBIT</w:t>
      </w:r>
      <w:r w:rsidRPr="00E6458E">
        <w:rPr>
          <w:rFonts w:ascii="Calibri" w:eastAsia="Times New Roman" w:hAnsi="Calibri" w:cs="Calibri"/>
          <w:kern w:val="0"/>
          <w14:ligatures w14:val="none"/>
        </w:rPr>
        <w:t xml:space="preserve"> HIPAA policies</w:t>
      </w:r>
      <w:r w:rsidRPr="00E6458E">
        <w:rPr>
          <w:rFonts w:ascii="Calibri" w:eastAsia="Times New Roman" w:hAnsi="Calibri" w:cs="Calibri"/>
          <w:color w:val="000000"/>
          <w:kern w:val="0"/>
          <w14:ligatures w14:val="none"/>
        </w:rPr>
        <w:t xml:space="preserve"> or </w:t>
      </w:r>
      <w:r w:rsidR="000927D5" w:rsidRPr="00E6458E">
        <w:rPr>
          <w:rFonts w:ascii="Calibri" w:eastAsia="Times New Roman" w:hAnsi="Calibri" w:cs="Calibri"/>
          <w:color w:val="000000"/>
          <w:kern w:val="0"/>
          <w14:ligatures w14:val="none"/>
        </w:rPr>
        <w:t xml:space="preserve">contact the </w:t>
      </w:r>
      <w:r w:rsidRPr="00E6458E">
        <w:rPr>
          <w:rFonts w:ascii="Calibri" w:eastAsia="Times New Roman" w:hAnsi="Calibri" w:cs="Calibri"/>
          <w:color w:val="000000"/>
          <w:kern w:val="0"/>
          <w14:ligatures w14:val="none"/>
        </w:rPr>
        <w:t>Director of UB HIPAA Compliance.</w:t>
      </w:r>
    </w:p>
    <w:p w14:paraId="5EE66674" w14:textId="093F2F61" w:rsidR="00073A52" w:rsidRDefault="00073A52" w:rsidP="00E6458E">
      <w:pPr>
        <w:pStyle w:val="Heading1"/>
      </w:pPr>
      <w:r w:rsidRPr="00E6458E">
        <w:t>Definitions</w:t>
      </w:r>
    </w:p>
    <w:p w14:paraId="3AC636D4" w14:textId="45803808" w:rsidR="00C0311E" w:rsidRPr="00C0311E" w:rsidRDefault="004471C5" w:rsidP="00C0311E">
      <w:pPr>
        <w:rPr>
          <w:b/>
          <w:bCs/>
        </w:rPr>
      </w:pPr>
      <w:r>
        <w:rPr>
          <w:b/>
          <w:bCs/>
        </w:rPr>
        <w:t>Artificial Intelligence</w:t>
      </w:r>
    </w:p>
    <w:p w14:paraId="58BA0431" w14:textId="641CE61B" w:rsidR="00C0311E" w:rsidRPr="00E6458E" w:rsidRDefault="00C0311E" w:rsidP="00C0311E">
      <w:r w:rsidRPr="00C0311E">
        <w:t>Any large language models or autonomous agents capable of processing, analyzing, or making decisions based on data</w:t>
      </w:r>
      <w:r w:rsidR="004027E5">
        <w:t xml:space="preserve"> </w:t>
      </w:r>
      <w:r w:rsidR="00EF4EF5">
        <w:t xml:space="preserve">which </w:t>
      </w:r>
      <w:r w:rsidR="004027E5">
        <w:t>it is provided</w:t>
      </w:r>
      <w:r w:rsidRPr="00C0311E">
        <w:t>.</w:t>
      </w:r>
    </w:p>
    <w:p w14:paraId="7A7CB6DF" w14:textId="77777777" w:rsidR="00E6458E" w:rsidRPr="00E6458E" w:rsidRDefault="00E6458E" w:rsidP="00E6458E">
      <w:pPr>
        <w:rPr>
          <w:rFonts w:ascii="Calibri" w:hAnsi="Calibri" w:cs="Calibri"/>
          <w:b/>
          <w:bCs/>
        </w:rPr>
      </w:pPr>
      <w:r w:rsidRPr="00E6458E">
        <w:rPr>
          <w:rFonts w:ascii="Calibri" w:hAnsi="Calibri" w:cs="Calibri"/>
          <w:b/>
          <w:bCs/>
        </w:rPr>
        <w:t>Category 1 – Restricted Data</w:t>
      </w:r>
    </w:p>
    <w:p w14:paraId="6CD11B45" w14:textId="7FF7CE8E" w:rsidR="00E6458E" w:rsidRPr="00E6458E" w:rsidRDefault="00E6458E" w:rsidP="006D1F8C">
      <w:pPr>
        <w:spacing w:line="360" w:lineRule="atLeast"/>
        <w:rPr>
          <w:rFonts w:ascii="Calibri" w:hAnsi="Calibri" w:cs="Calibri"/>
        </w:rPr>
      </w:pPr>
      <w:r w:rsidRPr="00E6458E">
        <w:rPr>
          <w:rFonts w:ascii="Calibri" w:hAnsi="Calibri" w:cs="Calibri"/>
        </w:rPr>
        <w:t xml:space="preserve">University data which is exempt from disclosure or release under the </w:t>
      </w:r>
      <w:hyperlink r:id="rId12" w:history="1">
        <w:r w:rsidR="00D3352E" w:rsidRPr="007F0E1D">
          <w:rPr>
            <w:rStyle w:val="Hyperlink"/>
            <w:rFonts w:ascii="Calibri" w:hAnsi="Calibri" w:cs="Calibri"/>
            <w:i/>
            <w:iCs/>
          </w:rPr>
          <w:t>New York State (</w:t>
        </w:r>
        <w:r w:rsidRPr="007F0E1D">
          <w:rPr>
            <w:rStyle w:val="Hyperlink"/>
            <w:rFonts w:ascii="Calibri" w:hAnsi="Calibri" w:cs="Calibri"/>
            <w:i/>
            <w:iCs/>
          </w:rPr>
          <w:t>NYS</w:t>
        </w:r>
        <w:r w:rsidR="00D3352E" w:rsidRPr="007F0E1D">
          <w:rPr>
            <w:rStyle w:val="Hyperlink"/>
            <w:rFonts w:ascii="Calibri" w:hAnsi="Calibri" w:cs="Calibri"/>
            <w:i/>
            <w:iCs/>
          </w:rPr>
          <w:t>)</w:t>
        </w:r>
        <w:r w:rsidRPr="007F0E1D">
          <w:rPr>
            <w:rStyle w:val="Hyperlink"/>
            <w:rFonts w:ascii="Calibri" w:hAnsi="Calibri" w:cs="Calibri"/>
            <w:i/>
            <w:iCs/>
          </w:rPr>
          <w:t xml:space="preserve"> Freedom of Information Law</w:t>
        </w:r>
        <w:r w:rsidRPr="00D3352E">
          <w:rPr>
            <w:rStyle w:val="Hyperlink"/>
            <w:rFonts w:ascii="Calibri" w:hAnsi="Calibri" w:cs="Calibri"/>
          </w:rPr>
          <w:t xml:space="preserve"> (FOIL)</w:t>
        </w:r>
      </w:hyperlink>
      <w:r w:rsidRPr="00E6458E">
        <w:rPr>
          <w:rFonts w:ascii="Calibri" w:hAnsi="Calibri" w:cs="Calibri"/>
        </w:rPr>
        <w:t>. The NYS</w:t>
      </w:r>
      <w:r w:rsidR="00F95638">
        <w:rPr>
          <w:rFonts w:ascii="Calibri" w:hAnsi="Calibri" w:cs="Calibri"/>
        </w:rPr>
        <w:t xml:space="preserve"> Office of Information Technology Services</w:t>
      </w:r>
      <w:r w:rsidRPr="00E6458E">
        <w:rPr>
          <w:rFonts w:ascii="Calibri" w:hAnsi="Calibri" w:cs="Calibri"/>
        </w:rPr>
        <w:t xml:space="preserve"> </w:t>
      </w:r>
      <w:hyperlink r:id="rId13" w:history="1">
        <w:r w:rsidRPr="007F0E1D">
          <w:rPr>
            <w:rStyle w:val="Hyperlink"/>
            <w:rFonts w:ascii="Calibri" w:hAnsi="Calibri" w:cs="Calibri"/>
            <w:i/>
            <w:iCs/>
          </w:rPr>
          <w:t>Information Security Breach and Notification Act</w:t>
        </w:r>
      </w:hyperlink>
      <w:r w:rsidRPr="00E6458E">
        <w:rPr>
          <w:rFonts w:ascii="Calibri" w:hAnsi="Calibri" w:cs="Calibri"/>
        </w:rPr>
        <w:t xml:space="preserve"> requires the university to disclose any breach of the data to New York residents. (State entities must also notify non-residents; see the NYS</w:t>
      </w:r>
      <w:r w:rsidR="00D3352E">
        <w:rPr>
          <w:rFonts w:ascii="Calibri" w:hAnsi="Calibri" w:cs="Calibri"/>
        </w:rPr>
        <w:t xml:space="preserve"> Office of Information Technology Services</w:t>
      </w:r>
      <w:r w:rsidRPr="00E6458E">
        <w:rPr>
          <w:rFonts w:ascii="Calibri" w:hAnsi="Calibri" w:cs="Calibri"/>
        </w:rPr>
        <w:t xml:space="preserve"> </w:t>
      </w:r>
      <w:hyperlink r:id="rId14" w:history="1">
        <w:r w:rsidRPr="007F0E1D">
          <w:rPr>
            <w:rStyle w:val="Hyperlink"/>
            <w:rFonts w:ascii="Calibri" w:hAnsi="Calibri" w:cs="Calibri"/>
            <w:i/>
            <w:iCs/>
          </w:rPr>
          <w:t>Information Security Policy</w:t>
        </w:r>
      </w:hyperlink>
      <w:r w:rsidRPr="00E6458E">
        <w:rPr>
          <w:rFonts w:ascii="Calibri" w:hAnsi="Calibri" w:cs="Calibri"/>
        </w:rPr>
        <w:t>.)</w:t>
      </w:r>
    </w:p>
    <w:p w14:paraId="5C03FFFE" w14:textId="15224D40" w:rsidR="00E6458E" w:rsidRPr="00E6458E" w:rsidRDefault="00E6458E" w:rsidP="006D1F8C">
      <w:pPr>
        <w:spacing w:line="360" w:lineRule="atLeast"/>
        <w:rPr>
          <w:rFonts w:ascii="Calibri" w:hAnsi="Calibri" w:cs="Calibri"/>
        </w:rPr>
      </w:pPr>
      <w:r w:rsidRPr="00E6458E">
        <w:rPr>
          <w:rFonts w:ascii="Calibri" w:hAnsi="Calibri" w:cs="Calibri"/>
        </w:rPr>
        <w:t xml:space="preserve">Individuals who access, process, store, or in any other way handle Category 1 – Restricted Data must implement controls and security measures as required by relevant laws, regulations, and university </w:t>
      </w:r>
      <w:r w:rsidRPr="00E6458E">
        <w:rPr>
          <w:rFonts w:ascii="Calibri" w:hAnsi="Calibri" w:cs="Calibri"/>
        </w:rPr>
        <w:lastRenderedPageBreak/>
        <w:t>policy. In instances where laws and/or regulations conflict with university policy, the more restrictive policy, law, or regulation governs.</w:t>
      </w:r>
    </w:p>
    <w:p w14:paraId="01CC465E" w14:textId="77777777" w:rsidR="00E6458E" w:rsidRPr="00E6458E" w:rsidRDefault="00E6458E" w:rsidP="00E6458E">
      <w:pPr>
        <w:rPr>
          <w:rFonts w:ascii="Calibri" w:hAnsi="Calibri" w:cs="Calibri"/>
          <w:b/>
          <w:bCs/>
        </w:rPr>
      </w:pPr>
      <w:r w:rsidRPr="00E6458E">
        <w:rPr>
          <w:rFonts w:ascii="Calibri" w:hAnsi="Calibri" w:cs="Calibri"/>
          <w:b/>
          <w:bCs/>
        </w:rPr>
        <w:t>Category 2 – Private Data</w:t>
      </w:r>
    </w:p>
    <w:p w14:paraId="41E2AFBB" w14:textId="425E25BA" w:rsidR="00E6458E" w:rsidRPr="00E6458E" w:rsidRDefault="00E6458E" w:rsidP="006D1F8C">
      <w:pPr>
        <w:spacing w:line="360" w:lineRule="atLeast"/>
        <w:rPr>
          <w:rFonts w:ascii="Calibri" w:hAnsi="Calibri" w:cs="Calibri"/>
        </w:rPr>
      </w:pPr>
      <w:r w:rsidRPr="00E6458E">
        <w:rPr>
          <w:rFonts w:ascii="Calibri" w:hAnsi="Calibri" w:cs="Calibri"/>
        </w:rPr>
        <w:t xml:space="preserve">Includes university data not identified as Category 1 – Restricted Data, and data protected by state and federal regulations. This includes </w:t>
      </w:r>
      <w:hyperlink r:id="rId15" w:history="1">
        <w:r w:rsidRPr="007F0E1D">
          <w:rPr>
            <w:rStyle w:val="Hyperlink"/>
            <w:rFonts w:ascii="Calibri" w:hAnsi="Calibri" w:cs="Calibri"/>
            <w:i/>
            <w:iCs/>
          </w:rPr>
          <w:t>Family Educational Rights and Privacy Act</w:t>
        </w:r>
      </w:hyperlink>
      <w:r w:rsidRPr="00E6458E">
        <w:rPr>
          <w:rFonts w:ascii="Calibri" w:hAnsi="Calibri" w:cs="Calibri"/>
        </w:rPr>
        <w:t xml:space="preserve"> (FERPA)-protected student records and electronic records that are specifically exempt from disclosure by the NYS FOIL.</w:t>
      </w:r>
    </w:p>
    <w:p w14:paraId="3131ACC1" w14:textId="04834239" w:rsidR="00E6458E" w:rsidRPr="00E6458E" w:rsidRDefault="00E6458E" w:rsidP="006D1F8C">
      <w:pPr>
        <w:spacing w:line="360" w:lineRule="atLeast"/>
        <w:rPr>
          <w:rFonts w:ascii="Calibri" w:hAnsi="Calibri" w:cs="Calibri"/>
        </w:rPr>
      </w:pPr>
      <w:r w:rsidRPr="00E6458E">
        <w:rPr>
          <w:rFonts w:ascii="Calibri" w:hAnsi="Calibri" w:cs="Calibri"/>
        </w:rPr>
        <w:t xml:space="preserve">Category 2 – Private Data must be protected to ensure that they are not disclosed in a FOIL request. Private data must be protected to ensure that they are only disclosed as required by law, including FOIL. Decisions about disclosure must be made by the Records </w:t>
      </w:r>
      <w:r w:rsidR="00030E77">
        <w:rPr>
          <w:rFonts w:ascii="Calibri" w:hAnsi="Calibri" w:cs="Calibri"/>
        </w:rPr>
        <w:t>Access</w:t>
      </w:r>
      <w:r w:rsidRPr="00E6458E">
        <w:rPr>
          <w:rFonts w:ascii="Calibri" w:hAnsi="Calibri" w:cs="Calibri"/>
        </w:rPr>
        <w:t xml:space="preserve"> Officer.</w:t>
      </w:r>
    </w:p>
    <w:p w14:paraId="7D6F0085" w14:textId="31904E41" w:rsidR="00E6458E" w:rsidRDefault="00E6458E" w:rsidP="006D1F8C">
      <w:pPr>
        <w:spacing w:line="360" w:lineRule="atLeast"/>
        <w:rPr>
          <w:rFonts w:ascii="Calibri" w:hAnsi="Calibri" w:cs="Calibri"/>
        </w:rPr>
      </w:pPr>
      <w:r w:rsidRPr="00E6458E">
        <w:rPr>
          <w:rFonts w:ascii="Calibri" w:hAnsi="Calibri" w:cs="Calibri"/>
        </w:rPr>
        <w:t xml:space="preserve">The National Institute Standards and Technology (NIST) </w:t>
      </w:r>
      <w:hyperlink r:id="rId16" w:history="1">
        <w:r w:rsidRPr="00475234">
          <w:rPr>
            <w:rStyle w:val="Hyperlink"/>
            <w:rFonts w:ascii="Calibri" w:hAnsi="Calibri" w:cs="Calibri"/>
            <w:i/>
            <w:iCs/>
          </w:rPr>
          <w:t>Special Publication 800-171 Protecting Controlled Unclassified Information in Nonfederal Information Systems and Organizations</w:t>
        </w:r>
      </w:hyperlink>
      <w:r w:rsidRPr="00E6458E">
        <w:rPr>
          <w:rFonts w:ascii="Calibri" w:hAnsi="Calibri" w:cs="Calibri"/>
        </w:rPr>
        <w:t xml:space="preserve"> maps to the Category 2 – Private Data risk classification.</w:t>
      </w:r>
    </w:p>
    <w:p w14:paraId="5D090D7A" w14:textId="77777777" w:rsidR="00407CDE" w:rsidRPr="00E6458E" w:rsidRDefault="00407CDE" w:rsidP="00407CDE">
      <w:pPr>
        <w:spacing w:line="360" w:lineRule="atLeast"/>
        <w:rPr>
          <w:rFonts w:ascii="Calibri" w:hAnsi="Calibri" w:cs="Calibri"/>
          <w:b/>
          <w:bCs/>
        </w:rPr>
      </w:pPr>
      <w:r>
        <w:rPr>
          <w:rFonts w:ascii="Calibri" w:hAnsi="Calibri" w:cs="Calibri"/>
          <w:b/>
          <w:bCs/>
        </w:rPr>
        <w:t>Information Technology (</w:t>
      </w:r>
      <w:r w:rsidRPr="00E6458E">
        <w:rPr>
          <w:rFonts w:ascii="Calibri" w:hAnsi="Calibri" w:cs="Calibri"/>
          <w:b/>
          <w:bCs/>
        </w:rPr>
        <w:t>IT</w:t>
      </w:r>
      <w:r>
        <w:rPr>
          <w:rFonts w:ascii="Calibri" w:hAnsi="Calibri" w:cs="Calibri"/>
          <w:b/>
          <w:bCs/>
        </w:rPr>
        <w:t>)</w:t>
      </w:r>
      <w:r w:rsidRPr="00E6458E">
        <w:rPr>
          <w:rFonts w:ascii="Calibri" w:hAnsi="Calibri" w:cs="Calibri"/>
          <w:b/>
          <w:bCs/>
        </w:rPr>
        <w:t xml:space="preserve"> Resources</w:t>
      </w:r>
    </w:p>
    <w:p w14:paraId="3A9A7289" w14:textId="3F56F349" w:rsidR="00407CDE" w:rsidRDefault="00407CDE" w:rsidP="00407CDE">
      <w:pPr>
        <w:spacing w:line="360" w:lineRule="atLeast"/>
        <w:rPr>
          <w:rFonts w:ascii="Calibri" w:hAnsi="Calibri" w:cs="Calibri"/>
          <w:b/>
          <w:bCs/>
        </w:rPr>
      </w:pPr>
      <w:r w:rsidRPr="00E6458E">
        <w:rPr>
          <w:rFonts w:ascii="Calibri" w:hAnsi="Calibri" w:cs="Calibri"/>
        </w:rPr>
        <w:t xml:space="preserve">Any university asset </w:t>
      </w:r>
      <w:proofErr w:type="gramStart"/>
      <w:r w:rsidRPr="00E6458E">
        <w:rPr>
          <w:rFonts w:ascii="Calibri" w:hAnsi="Calibri" w:cs="Calibri"/>
        </w:rPr>
        <w:t>used</w:t>
      </w:r>
      <w:proofErr w:type="gramEnd"/>
      <w:r w:rsidRPr="00E6458E">
        <w:rPr>
          <w:rFonts w:ascii="Calibri" w:hAnsi="Calibri" w:cs="Calibri"/>
        </w:rPr>
        <w:t xml:space="preserve"> to process, access, manage or store electronic information.</w:t>
      </w:r>
    </w:p>
    <w:p w14:paraId="665C34C0" w14:textId="0E4CFD34" w:rsidR="009333A4" w:rsidRPr="00993BAF" w:rsidRDefault="009333A4" w:rsidP="006D1F8C">
      <w:pPr>
        <w:spacing w:line="360" w:lineRule="atLeast"/>
        <w:rPr>
          <w:rFonts w:ascii="Calibri" w:hAnsi="Calibri" w:cs="Calibri"/>
          <w:b/>
          <w:bCs/>
        </w:rPr>
      </w:pPr>
      <w:r w:rsidRPr="00993BAF">
        <w:rPr>
          <w:rFonts w:ascii="Calibri" w:hAnsi="Calibri" w:cs="Calibri"/>
          <w:b/>
          <w:bCs/>
        </w:rPr>
        <w:t>Intellectual Property</w:t>
      </w:r>
    </w:p>
    <w:p w14:paraId="15F9B732" w14:textId="6E973926" w:rsidR="00993BAF" w:rsidRPr="00E6458E" w:rsidRDefault="00993BAF" w:rsidP="006D1F8C">
      <w:pPr>
        <w:spacing w:line="360" w:lineRule="atLeast"/>
        <w:rPr>
          <w:rFonts w:ascii="Calibri" w:hAnsi="Calibri" w:cs="Calibri"/>
        </w:rPr>
      </w:pPr>
      <w:r w:rsidRPr="00993BAF">
        <w:rPr>
          <w:rFonts w:ascii="Calibri" w:hAnsi="Calibri" w:cs="Calibri"/>
        </w:rPr>
        <w:t>Patentable inventions, tangible research materials, computer software, and any unique or novel innovation in the technical arts or any new and useful improvements thereof, including methods or processes for creating an object or result (a way of doing or making things), machines, devices, products of manufacture, product designs, or composition, mask works or layout designs for printed circuit boards or integrated circuits, compositions of matter, materials, any variety of plant, and any know-how essential to the practice or enablement of such innovations and improvements, whether or not patentable</w:t>
      </w:r>
      <w:r w:rsidR="00A77CED">
        <w:rPr>
          <w:rFonts w:ascii="Calibri" w:hAnsi="Calibri" w:cs="Calibri"/>
        </w:rPr>
        <w:t>.</w:t>
      </w:r>
    </w:p>
    <w:p w14:paraId="2D5E8185" w14:textId="768EE789" w:rsidR="00F41630" w:rsidRPr="00F41630" w:rsidRDefault="00F41630" w:rsidP="006D1F8C">
      <w:pPr>
        <w:spacing w:line="360" w:lineRule="atLeast"/>
        <w:rPr>
          <w:rFonts w:ascii="Calibri" w:hAnsi="Calibri" w:cs="Calibri"/>
          <w:b/>
          <w:bCs/>
        </w:rPr>
      </w:pPr>
      <w:r w:rsidRPr="00F41630">
        <w:rPr>
          <w:rFonts w:ascii="Calibri" w:hAnsi="Calibri" w:cs="Calibri"/>
          <w:b/>
          <w:bCs/>
        </w:rPr>
        <w:t>University Data</w:t>
      </w:r>
    </w:p>
    <w:p w14:paraId="21F22717" w14:textId="444A084E" w:rsidR="008F3EDD" w:rsidRDefault="00F41630" w:rsidP="006D1F8C">
      <w:pPr>
        <w:spacing w:line="360" w:lineRule="atLeast"/>
        <w:rPr>
          <w:rFonts w:ascii="Calibri" w:hAnsi="Calibri" w:cs="Calibri"/>
        </w:rPr>
      </w:pPr>
      <w:r w:rsidRPr="00F41630">
        <w:rPr>
          <w:rFonts w:ascii="Calibri" w:hAnsi="Calibri" w:cs="Calibri"/>
        </w:rPr>
        <w:t>Items of information which are collected, maintained, and utilized by the university for the purpose of carrying out institutional business. Includes centrally stored data, as well as data generated and stored in university departments and decanal units</w:t>
      </w:r>
      <w:r w:rsidR="008F3EDD">
        <w:rPr>
          <w:rFonts w:ascii="Calibri" w:hAnsi="Calibri" w:cs="Calibri"/>
        </w:rPr>
        <w:t>.</w:t>
      </w:r>
      <w:r w:rsidRPr="00F41630">
        <w:rPr>
          <w:rFonts w:ascii="Calibri" w:hAnsi="Calibri" w:cs="Calibri"/>
        </w:rPr>
        <w:t xml:space="preserve"> All university data is required to have an identified Data Trustee.</w:t>
      </w:r>
    </w:p>
    <w:p w14:paraId="672D6A88" w14:textId="77777777" w:rsidR="008F3EDD" w:rsidRDefault="008F3EDD">
      <w:pPr>
        <w:rPr>
          <w:rFonts w:ascii="Calibri" w:hAnsi="Calibri" w:cs="Calibri"/>
        </w:rPr>
      </w:pPr>
      <w:r>
        <w:rPr>
          <w:rFonts w:ascii="Calibri" w:hAnsi="Calibri" w:cs="Calibri"/>
        </w:rPr>
        <w:br w:type="page"/>
      </w:r>
    </w:p>
    <w:p w14:paraId="6F6C3012" w14:textId="77777777" w:rsidR="006267F0" w:rsidRPr="00E6458E" w:rsidRDefault="006267F0" w:rsidP="00E6458E">
      <w:pPr>
        <w:pStyle w:val="Heading1"/>
      </w:pPr>
      <w:r w:rsidRPr="00E6458E">
        <w:lastRenderedPageBreak/>
        <w:t>Responsibility</w:t>
      </w:r>
    </w:p>
    <w:p w14:paraId="5795666A" w14:textId="77777777" w:rsidR="00185C7D" w:rsidRPr="00E6458E" w:rsidRDefault="00185C7D" w:rsidP="00CE1FCE">
      <w:pPr>
        <w:rPr>
          <w:rFonts w:ascii="Calibri" w:eastAsia="Times New Roman" w:hAnsi="Calibri" w:cs="Calibri"/>
          <w:b/>
          <w:bCs/>
          <w:color w:val="000000"/>
          <w:kern w:val="0"/>
          <w14:ligatures w14:val="none"/>
        </w:rPr>
      </w:pPr>
      <w:r w:rsidRPr="00E6458E">
        <w:rPr>
          <w:rFonts w:ascii="Calibri" w:eastAsia="Times New Roman" w:hAnsi="Calibri" w:cs="Calibri"/>
          <w:b/>
          <w:bCs/>
          <w:color w:val="000000"/>
          <w:kern w:val="0"/>
          <w14:ligatures w14:val="none"/>
        </w:rPr>
        <w:t>Data Manager</w:t>
      </w:r>
    </w:p>
    <w:p w14:paraId="1986DEF4" w14:textId="77777777" w:rsidR="00185C7D" w:rsidRPr="00E6458E" w:rsidRDefault="00185C7D" w:rsidP="006D1F8C">
      <w:pPr>
        <w:spacing w:line="360" w:lineRule="atLeast"/>
        <w:rPr>
          <w:rFonts w:ascii="Calibri" w:hAnsi="Calibri" w:cs="Calibri"/>
        </w:rPr>
      </w:pPr>
      <w:r w:rsidRPr="00E6458E">
        <w:rPr>
          <w:rFonts w:ascii="Calibri" w:hAnsi="Calibri" w:cs="Calibri"/>
        </w:rPr>
        <w:t>University officials and their staff with operational-level responsibility for information management activities related to the capture, maintenance, and dissemination of data. Data Stewards may delegate data administration activities to Data Managers.</w:t>
      </w:r>
    </w:p>
    <w:p w14:paraId="66240670" w14:textId="77777777" w:rsidR="00185C7D" w:rsidRPr="00E6458E" w:rsidRDefault="00185C7D" w:rsidP="006D1F8C">
      <w:pPr>
        <w:keepNext/>
        <w:keepLines/>
        <w:spacing w:line="360" w:lineRule="atLeast"/>
        <w:rPr>
          <w:rFonts w:ascii="Calibri" w:hAnsi="Calibri" w:cs="Calibri"/>
          <w:b/>
          <w:bCs/>
        </w:rPr>
      </w:pPr>
      <w:r w:rsidRPr="00E6458E">
        <w:rPr>
          <w:rFonts w:ascii="Calibri" w:hAnsi="Calibri" w:cs="Calibri"/>
          <w:b/>
          <w:bCs/>
        </w:rPr>
        <w:t>Data Owner</w:t>
      </w:r>
    </w:p>
    <w:p w14:paraId="0F17E1B0" w14:textId="77777777" w:rsidR="00185C7D" w:rsidRPr="00E6458E" w:rsidRDefault="00185C7D" w:rsidP="006D1F8C">
      <w:pPr>
        <w:keepNext/>
        <w:keepLines/>
        <w:spacing w:line="360" w:lineRule="atLeast"/>
        <w:rPr>
          <w:rFonts w:ascii="Calibri" w:hAnsi="Calibri" w:cs="Calibri"/>
        </w:rPr>
      </w:pPr>
      <w:r w:rsidRPr="00E6458E">
        <w:rPr>
          <w:rFonts w:ascii="Calibri" w:hAnsi="Calibri" w:cs="Calibri"/>
        </w:rPr>
        <w:t>The University at Buffalo owns all university data, while individual units or departments may have stewardship responsibility for portions of such data.</w:t>
      </w:r>
    </w:p>
    <w:p w14:paraId="2239DF1A" w14:textId="77777777" w:rsidR="00185C7D" w:rsidRPr="00E6458E" w:rsidRDefault="00185C7D" w:rsidP="006D1F8C">
      <w:pPr>
        <w:pStyle w:val="ListParagraph"/>
        <w:numPr>
          <w:ilvl w:val="0"/>
          <w:numId w:val="22"/>
        </w:numPr>
        <w:spacing w:line="360" w:lineRule="atLeast"/>
        <w:rPr>
          <w:rFonts w:ascii="Calibri" w:hAnsi="Calibri" w:cs="Calibri"/>
        </w:rPr>
      </w:pPr>
      <w:r w:rsidRPr="00E6458E">
        <w:rPr>
          <w:rFonts w:ascii="Calibri" w:hAnsi="Calibri" w:cs="Calibri"/>
        </w:rPr>
        <w:t>Administer activities delegated by data stewards.</w:t>
      </w:r>
    </w:p>
    <w:p w14:paraId="79407600" w14:textId="7B6D4B2A" w:rsidR="00185C7D" w:rsidRPr="00E6458E" w:rsidRDefault="00185C7D" w:rsidP="006D1F8C">
      <w:pPr>
        <w:pStyle w:val="ListParagraph"/>
        <w:numPr>
          <w:ilvl w:val="0"/>
          <w:numId w:val="22"/>
        </w:numPr>
        <w:spacing w:line="360" w:lineRule="atLeast"/>
        <w:rPr>
          <w:rFonts w:ascii="Calibri" w:hAnsi="Calibri" w:cs="Calibri"/>
        </w:rPr>
      </w:pPr>
      <w:r w:rsidRPr="00E6458E">
        <w:rPr>
          <w:rFonts w:ascii="Calibri" w:hAnsi="Calibri" w:cs="Calibri"/>
        </w:rPr>
        <w:t>Maintain physical and system security and safeguards appropriate to the classification level of the data in their custody.</w:t>
      </w:r>
    </w:p>
    <w:p w14:paraId="33F51E89" w14:textId="7C418962" w:rsidR="00A80BDD" w:rsidRPr="00E6458E" w:rsidRDefault="00A80BDD" w:rsidP="006D1F8C">
      <w:pPr>
        <w:spacing w:line="360" w:lineRule="atLeast"/>
        <w:rPr>
          <w:rFonts w:ascii="Calibri" w:hAnsi="Calibri" w:cs="Calibri"/>
          <w:b/>
          <w:bCs/>
        </w:rPr>
      </w:pPr>
      <w:r w:rsidRPr="00E6458E">
        <w:rPr>
          <w:rFonts w:ascii="Calibri" w:hAnsi="Calibri" w:cs="Calibri"/>
          <w:b/>
          <w:bCs/>
        </w:rPr>
        <w:t>Data Steward</w:t>
      </w:r>
    </w:p>
    <w:p w14:paraId="3BCDAAE4" w14:textId="7B3ED16C" w:rsidR="00A80BDD" w:rsidRPr="00E6458E" w:rsidRDefault="00A80BDD" w:rsidP="006D1F8C">
      <w:pPr>
        <w:spacing w:line="360" w:lineRule="atLeast"/>
        <w:rPr>
          <w:rFonts w:ascii="Calibri" w:hAnsi="Calibri" w:cs="Calibri"/>
          <w:b/>
          <w:bCs/>
        </w:rPr>
      </w:pPr>
      <w:r w:rsidRPr="00E6458E">
        <w:rPr>
          <w:rFonts w:ascii="Calibri" w:hAnsi="Calibri" w:cs="Calibri"/>
        </w:rPr>
        <w:t xml:space="preserve">University </w:t>
      </w:r>
      <w:proofErr w:type="gramStart"/>
      <w:r w:rsidRPr="00E6458E">
        <w:rPr>
          <w:rFonts w:ascii="Calibri" w:hAnsi="Calibri" w:cs="Calibri"/>
        </w:rPr>
        <w:t>official who has</w:t>
      </w:r>
      <w:proofErr w:type="gramEnd"/>
      <w:r w:rsidRPr="00E6458E">
        <w:rPr>
          <w:rFonts w:ascii="Calibri" w:hAnsi="Calibri" w:cs="Calibri"/>
        </w:rPr>
        <w:t xml:space="preserve"> planning and policy-level responsibilities for data in their functional areas. Data Stewards are assigned by the Data Trustee.</w:t>
      </w:r>
    </w:p>
    <w:p w14:paraId="5C21C6AA"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Adhere to the principles of least privilege and minimum-necessary.</w:t>
      </w:r>
    </w:p>
    <w:p w14:paraId="16CF5FCC"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Create and maintain data documentation, including data dictionaries, data flow diagrams, and data lineage.</w:t>
      </w:r>
    </w:p>
    <w:p w14:paraId="2C9AC823"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Develop and maintain clear and consistent procedures for data access and use in keeping with university policies.</w:t>
      </w:r>
    </w:p>
    <w:p w14:paraId="48FCB4F1"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Educate faculty, staff, and students on data-related matters.</w:t>
      </w:r>
    </w:p>
    <w:p w14:paraId="21B64D4E"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Ensure that training and awareness of the terms of this policy are provided.</w:t>
      </w:r>
    </w:p>
    <w:p w14:paraId="69C07550"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Ensure data in their functional area is accurate, consistent, and reliable.</w:t>
      </w:r>
    </w:p>
    <w:p w14:paraId="17615EF3" w14:textId="3A981E2B"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 xml:space="preserve">Oversee defined elements of </w:t>
      </w:r>
      <w:r w:rsidR="00022E48">
        <w:rPr>
          <w:rFonts w:ascii="Calibri" w:hAnsi="Calibri" w:cs="Calibri"/>
        </w:rPr>
        <w:t>university</w:t>
      </w:r>
      <w:r w:rsidRPr="00E6458E">
        <w:rPr>
          <w:rFonts w:ascii="Calibri" w:hAnsi="Calibri" w:cs="Calibri"/>
        </w:rPr>
        <w:t xml:space="preserve"> data.</w:t>
      </w:r>
    </w:p>
    <w:p w14:paraId="0D843E70"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Implement and enforce data policies, standards, and practices, including definition of data ownership, access controls, data classification, and data lifecycle management.</w:t>
      </w:r>
    </w:p>
    <w:p w14:paraId="255BFDF8"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Maintain metadata – information about data elements, their definitions, and relationships.</w:t>
      </w:r>
    </w:p>
    <w:p w14:paraId="552ADE2C" w14:textId="2A269CB9"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 xml:space="preserve">Manage data security in privacy, in conjunction with the </w:t>
      </w:r>
      <w:r w:rsidR="00470C27">
        <w:rPr>
          <w:rFonts w:ascii="Calibri" w:hAnsi="Calibri" w:cs="Calibri"/>
        </w:rPr>
        <w:t>Information Security Office</w:t>
      </w:r>
      <w:r w:rsidRPr="00E6458E">
        <w:rPr>
          <w:rFonts w:ascii="Calibri" w:hAnsi="Calibri" w:cs="Calibri"/>
        </w:rPr>
        <w:t>.</w:t>
      </w:r>
    </w:p>
    <w:p w14:paraId="689A17F9"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Grant, renew, and revoke access to Data Managers and/or Data Users (as delegated by Data Trustees), as appropriate.</w:t>
      </w:r>
    </w:p>
    <w:p w14:paraId="7A968B10"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Monitor compliance with this policy.</w:t>
      </w:r>
    </w:p>
    <w:p w14:paraId="7C61DC52"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Prevent unauthorized access to Category 1 Restricted Data and Category 2 Private Data.</w:t>
      </w:r>
    </w:p>
    <w:p w14:paraId="514E2B33" w14:textId="77777777" w:rsidR="00A80BDD"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lastRenderedPageBreak/>
        <w:t>Report concerns and possible incidents to management for evaluation and response.</w:t>
      </w:r>
    </w:p>
    <w:p w14:paraId="112824EF" w14:textId="546B160E" w:rsidR="00F5499B" w:rsidRPr="00E6458E" w:rsidRDefault="00A80BDD" w:rsidP="006D1F8C">
      <w:pPr>
        <w:pStyle w:val="ListParagraph"/>
        <w:numPr>
          <w:ilvl w:val="0"/>
          <w:numId w:val="23"/>
        </w:numPr>
        <w:spacing w:line="360" w:lineRule="atLeast"/>
        <w:rPr>
          <w:rFonts w:ascii="Calibri" w:hAnsi="Calibri" w:cs="Calibri"/>
        </w:rPr>
      </w:pPr>
      <w:r w:rsidRPr="00E6458E">
        <w:rPr>
          <w:rFonts w:ascii="Calibri" w:hAnsi="Calibri" w:cs="Calibri"/>
        </w:rPr>
        <w:t>Manage planning and policy-level matters for data in their functional areas.</w:t>
      </w:r>
    </w:p>
    <w:p w14:paraId="089B7A20" w14:textId="4FD895A8" w:rsidR="00B83D96" w:rsidRPr="00E6458E" w:rsidRDefault="006267F0" w:rsidP="006D1F8C">
      <w:pPr>
        <w:spacing w:line="360" w:lineRule="atLeast"/>
        <w:rPr>
          <w:rFonts w:ascii="Calibri" w:hAnsi="Calibri" w:cs="Calibri"/>
          <w:b/>
          <w:bCs/>
        </w:rPr>
      </w:pPr>
      <w:r w:rsidRPr="00E6458E">
        <w:rPr>
          <w:rFonts w:ascii="Calibri" w:hAnsi="Calibri" w:cs="Calibri"/>
          <w:b/>
          <w:bCs/>
        </w:rPr>
        <w:t>Data Trustee</w:t>
      </w:r>
    </w:p>
    <w:p w14:paraId="0ECF0067" w14:textId="77777777" w:rsidR="00B83D96" w:rsidRPr="00E6458E" w:rsidRDefault="00B83D96" w:rsidP="006D1F8C">
      <w:pPr>
        <w:spacing w:line="360" w:lineRule="atLeast"/>
        <w:rPr>
          <w:rFonts w:ascii="Calibri" w:hAnsi="Calibri" w:cs="Calibri"/>
        </w:rPr>
      </w:pPr>
      <w:r w:rsidRPr="00E6458E">
        <w:rPr>
          <w:rFonts w:ascii="Calibri" w:hAnsi="Calibri" w:cs="Calibri"/>
        </w:rPr>
        <w:t>Senior leader of the university (i.e., vice president, vice provost, dean) who has responsibility for areas that have systems of record.</w:t>
      </w:r>
    </w:p>
    <w:p w14:paraId="364F2A9D"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Assign and oversee data stewards.</w:t>
      </w:r>
    </w:p>
    <w:p w14:paraId="16228F8C"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Adhere to the principles of least privilege and minimum-necessary.</w:t>
      </w:r>
    </w:p>
    <w:p w14:paraId="46E99E6A"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Control university data by granting access, renewing access, and revoking access to Data Stewards, Data Managers, and/or Data Users. Data Trustees may delegate this responsibility to Data Stewards or Data Managers.</w:t>
      </w:r>
    </w:p>
    <w:p w14:paraId="0B6F16F6"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Ensure that Data Stewards in their area are compliant with data governance principles.</w:t>
      </w:r>
    </w:p>
    <w:p w14:paraId="3FD095A9"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Establish data policies within their functional areas.</w:t>
      </w:r>
    </w:p>
    <w:p w14:paraId="400A5A5F"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Comply with legal and regulatory requirements specific to their domain.</w:t>
      </w:r>
    </w:p>
    <w:p w14:paraId="6839D084"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Promote data quality and use.</w:t>
      </w:r>
    </w:p>
    <w:p w14:paraId="0D014846" w14:textId="77777777" w:rsidR="00B83D96" w:rsidRPr="00E6458E" w:rsidRDefault="00B83D96" w:rsidP="006D1F8C">
      <w:pPr>
        <w:pStyle w:val="ListParagraph"/>
        <w:numPr>
          <w:ilvl w:val="0"/>
          <w:numId w:val="24"/>
        </w:numPr>
        <w:spacing w:line="360" w:lineRule="atLeast"/>
        <w:rPr>
          <w:rFonts w:ascii="Calibri" w:hAnsi="Calibri" w:cs="Calibri"/>
        </w:rPr>
      </w:pPr>
      <w:r w:rsidRPr="00E6458E">
        <w:rPr>
          <w:rFonts w:ascii="Calibri" w:hAnsi="Calibri" w:cs="Calibri"/>
        </w:rPr>
        <w:t>Report concerns and possible incidents to management for evaluation and response.</w:t>
      </w:r>
    </w:p>
    <w:p w14:paraId="05C4F986" w14:textId="111CD85E" w:rsidR="00F806B7" w:rsidRPr="00E6458E" w:rsidRDefault="00F806B7" w:rsidP="006D1F8C">
      <w:pPr>
        <w:spacing w:line="360" w:lineRule="atLeast"/>
        <w:rPr>
          <w:rFonts w:ascii="Calibri" w:hAnsi="Calibri" w:cs="Calibri"/>
          <w:b/>
          <w:bCs/>
        </w:rPr>
      </w:pPr>
      <w:r w:rsidRPr="00E6458E">
        <w:rPr>
          <w:rFonts w:ascii="Calibri" w:hAnsi="Calibri" w:cs="Calibri"/>
          <w:b/>
          <w:bCs/>
        </w:rPr>
        <w:t>Data User</w:t>
      </w:r>
    </w:p>
    <w:p w14:paraId="4AE564E8" w14:textId="71618C71" w:rsidR="003843ED" w:rsidRPr="00E6458E" w:rsidRDefault="003843ED" w:rsidP="006D1F8C">
      <w:pPr>
        <w:spacing w:line="360" w:lineRule="atLeast"/>
        <w:rPr>
          <w:rFonts w:ascii="Calibri" w:hAnsi="Calibri" w:cs="Calibri"/>
        </w:rPr>
      </w:pPr>
      <w:r w:rsidRPr="00E6458E">
        <w:rPr>
          <w:rFonts w:ascii="Calibri" w:hAnsi="Calibri" w:cs="Calibri"/>
        </w:rPr>
        <w:t>An individual who uses university data as part of their assigned duties or to fulfill their role in the university community, with access as granted by a Data Trustee or Data Steward.</w:t>
      </w:r>
    </w:p>
    <w:p w14:paraId="5D5CEF6C"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Access, retrieve, update, process, analyze, store, distribute, or in other manners use university data for the legitimate and documented conduct of university business.</w:t>
      </w:r>
    </w:p>
    <w:p w14:paraId="5159E597"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Adhere to the principles of least privilege and minimum-necessary.</w:t>
      </w:r>
    </w:p>
    <w:p w14:paraId="00C9A627"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Follow appropriate safeguards to protect data based on its classification.</w:t>
      </w:r>
    </w:p>
    <w:p w14:paraId="52F7E6E8"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Follow all university policies, procedures, and standards related to data security classification and security level, including applicable federal and state laws.</w:t>
      </w:r>
    </w:p>
    <w:p w14:paraId="0B6229BA"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Implement appropriate safeguards to protect data.</w:t>
      </w:r>
    </w:p>
    <w:p w14:paraId="4FE78289"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Maintain the confidentiality, integrity, and availability of university data.</w:t>
      </w:r>
    </w:p>
    <w:p w14:paraId="7F87A3EC"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Report concerns and possible incidents to management for evaluation and response.</w:t>
      </w:r>
    </w:p>
    <w:p w14:paraId="11A892FE" w14:textId="3087868C"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 xml:space="preserve">Complete the </w:t>
      </w:r>
      <w:hyperlink r:id="rId17" w:history="1">
        <w:r w:rsidRPr="00365474">
          <w:rPr>
            <w:rStyle w:val="Hyperlink"/>
            <w:rFonts w:ascii="Calibri" w:hAnsi="Calibri" w:cs="Calibri"/>
          </w:rPr>
          <w:t>Handling Data Safely</w:t>
        </w:r>
      </w:hyperlink>
      <w:r w:rsidRPr="00E6458E">
        <w:rPr>
          <w:rFonts w:ascii="Calibri" w:hAnsi="Calibri" w:cs="Calibri"/>
        </w:rPr>
        <w:t xml:space="preserve"> training successfully, prior to receiving data access.</w:t>
      </w:r>
    </w:p>
    <w:p w14:paraId="0B1BD04D" w14:textId="77777777" w:rsidR="003843ED" w:rsidRPr="00E6458E" w:rsidRDefault="003843ED" w:rsidP="006D1F8C">
      <w:pPr>
        <w:pStyle w:val="ListParagraph"/>
        <w:numPr>
          <w:ilvl w:val="0"/>
          <w:numId w:val="25"/>
        </w:numPr>
        <w:spacing w:line="360" w:lineRule="atLeast"/>
        <w:rPr>
          <w:rFonts w:ascii="Calibri" w:hAnsi="Calibri" w:cs="Calibri"/>
        </w:rPr>
      </w:pPr>
      <w:r w:rsidRPr="00E6458E">
        <w:rPr>
          <w:rFonts w:ascii="Calibri" w:hAnsi="Calibri" w:cs="Calibri"/>
        </w:rPr>
        <w:t>Use data for the purposes in which access is granted.</w:t>
      </w:r>
    </w:p>
    <w:p w14:paraId="76CA7D8A" w14:textId="77777777" w:rsidR="006267F0" w:rsidRPr="00E6458E" w:rsidRDefault="006267F0" w:rsidP="00407CDE">
      <w:pPr>
        <w:keepNext/>
        <w:keepLines/>
        <w:spacing w:line="360" w:lineRule="atLeast"/>
        <w:rPr>
          <w:rFonts w:ascii="Calibri" w:hAnsi="Calibri" w:cs="Calibri"/>
          <w:b/>
          <w:bCs/>
        </w:rPr>
      </w:pPr>
      <w:r w:rsidRPr="00E6458E">
        <w:rPr>
          <w:rFonts w:ascii="Calibri" w:hAnsi="Calibri" w:cs="Calibri"/>
          <w:b/>
          <w:bCs/>
        </w:rPr>
        <w:lastRenderedPageBreak/>
        <w:t>Information Security Officer</w:t>
      </w:r>
    </w:p>
    <w:p w14:paraId="4AA5F2EE" w14:textId="77777777" w:rsidR="003843ED" w:rsidRPr="00E6458E" w:rsidRDefault="003843ED" w:rsidP="00407CDE">
      <w:pPr>
        <w:pStyle w:val="ListParagraph"/>
        <w:keepNext/>
        <w:keepLines/>
        <w:numPr>
          <w:ilvl w:val="0"/>
          <w:numId w:val="26"/>
        </w:numPr>
        <w:spacing w:line="360" w:lineRule="atLeast"/>
        <w:rPr>
          <w:rFonts w:ascii="Calibri" w:hAnsi="Calibri" w:cs="Calibri"/>
        </w:rPr>
      </w:pPr>
      <w:r w:rsidRPr="00E6458E">
        <w:rPr>
          <w:rFonts w:ascii="Calibri" w:hAnsi="Calibri" w:cs="Calibri"/>
        </w:rPr>
        <w:t>Conduct periodic security reviews of systems approved for storing and handling protected data.</w:t>
      </w:r>
    </w:p>
    <w:p w14:paraId="5B65835A" w14:textId="7651640C" w:rsidR="003843ED" w:rsidRPr="00E6458E" w:rsidRDefault="003843ED" w:rsidP="00407CDE">
      <w:pPr>
        <w:pStyle w:val="ListParagraph"/>
        <w:keepNext/>
        <w:keepLines/>
        <w:numPr>
          <w:ilvl w:val="0"/>
          <w:numId w:val="26"/>
        </w:numPr>
        <w:spacing w:line="360" w:lineRule="atLeast"/>
        <w:rPr>
          <w:rFonts w:ascii="Calibri" w:hAnsi="Calibri" w:cs="Calibri"/>
        </w:rPr>
      </w:pPr>
      <w:r w:rsidRPr="00E6458E">
        <w:rPr>
          <w:rFonts w:ascii="Calibri" w:hAnsi="Calibri" w:cs="Calibri"/>
        </w:rPr>
        <w:t xml:space="preserve">Develop and deliver enterprise information security strategy, governance, and policy in support of institutional goals. Information </w:t>
      </w:r>
      <w:r w:rsidR="00022E48">
        <w:rPr>
          <w:rFonts w:ascii="Calibri" w:hAnsi="Calibri" w:cs="Calibri"/>
        </w:rPr>
        <w:t>s</w:t>
      </w:r>
      <w:r w:rsidRPr="00E6458E">
        <w:rPr>
          <w:rFonts w:ascii="Calibri" w:hAnsi="Calibri" w:cs="Calibri"/>
        </w:rPr>
        <w:t xml:space="preserve">ecurity incidents must be reported to the </w:t>
      </w:r>
      <w:r w:rsidR="00470C27">
        <w:rPr>
          <w:rFonts w:ascii="Calibri" w:hAnsi="Calibri" w:cs="Calibri"/>
        </w:rPr>
        <w:t>Information Security Office</w:t>
      </w:r>
      <w:r w:rsidRPr="00E6458E">
        <w:rPr>
          <w:rFonts w:ascii="Calibri" w:hAnsi="Calibri" w:cs="Calibri"/>
        </w:rPr>
        <w:t>.</w:t>
      </w:r>
    </w:p>
    <w:p w14:paraId="606D0D4D" w14:textId="77777777" w:rsidR="003843ED" w:rsidRPr="00E6458E" w:rsidRDefault="003843ED" w:rsidP="006D1F8C">
      <w:pPr>
        <w:pStyle w:val="ListParagraph"/>
        <w:numPr>
          <w:ilvl w:val="0"/>
          <w:numId w:val="26"/>
        </w:numPr>
        <w:spacing w:line="360" w:lineRule="atLeast"/>
        <w:rPr>
          <w:rFonts w:ascii="Calibri" w:hAnsi="Calibri" w:cs="Calibri"/>
        </w:rPr>
      </w:pPr>
      <w:r w:rsidRPr="00E6458E">
        <w:rPr>
          <w:rFonts w:ascii="Calibri" w:hAnsi="Calibri" w:cs="Calibri"/>
        </w:rPr>
        <w:t>Review and approve departmental collection, storage, and transmission of data when necessary, according to its classification.</w:t>
      </w:r>
    </w:p>
    <w:p w14:paraId="52A43B9B" w14:textId="77777777" w:rsidR="003843ED" w:rsidRPr="00E6458E" w:rsidRDefault="003843ED" w:rsidP="006D1F8C">
      <w:pPr>
        <w:pStyle w:val="ListParagraph"/>
        <w:numPr>
          <w:ilvl w:val="0"/>
          <w:numId w:val="26"/>
        </w:numPr>
        <w:spacing w:line="360" w:lineRule="atLeast"/>
        <w:rPr>
          <w:rFonts w:ascii="Calibri" w:hAnsi="Calibri" w:cs="Calibri"/>
        </w:rPr>
      </w:pPr>
      <w:r w:rsidRPr="00E6458E">
        <w:rPr>
          <w:rFonts w:ascii="Calibri" w:hAnsi="Calibri" w:cs="Calibri"/>
        </w:rPr>
        <w:t>Serve on the Cloud Services Review Committee.</w:t>
      </w:r>
    </w:p>
    <w:p w14:paraId="136FDF1F" w14:textId="77777777" w:rsidR="00250FF1" w:rsidRPr="00E6458E" w:rsidRDefault="00250FF1" w:rsidP="006D1F8C">
      <w:pPr>
        <w:spacing w:line="360" w:lineRule="atLeast"/>
        <w:rPr>
          <w:rFonts w:ascii="Calibri" w:hAnsi="Calibri" w:cs="Calibri"/>
          <w:b/>
          <w:bCs/>
        </w:rPr>
      </w:pPr>
      <w:r w:rsidRPr="00E6458E">
        <w:rPr>
          <w:rFonts w:ascii="Calibri" w:hAnsi="Calibri" w:cs="Calibri"/>
          <w:b/>
          <w:bCs/>
        </w:rPr>
        <w:t>Vice President and Chief Information Officer (VPCIO)</w:t>
      </w:r>
    </w:p>
    <w:p w14:paraId="45CF5AB0" w14:textId="620FDF0E" w:rsidR="00250FF1" w:rsidRPr="00E6458E" w:rsidRDefault="00250FF1" w:rsidP="006D1F8C">
      <w:pPr>
        <w:pStyle w:val="ListParagraph"/>
        <w:numPr>
          <w:ilvl w:val="0"/>
          <w:numId w:val="27"/>
        </w:numPr>
        <w:spacing w:line="360" w:lineRule="atLeast"/>
        <w:rPr>
          <w:rFonts w:ascii="Calibri" w:hAnsi="Calibri" w:cs="Calibri"/>
        </w:rPr>
      </w:pPr>
      <w:r w:rsidRPr="00E6458E">
        <w:rPr>
          <w:rFonts w:ascii="Calibri" w:hAnsi="Calibri" w:cs="Calibri"/>
        </w:rPr>
        <w:t>Provide leadership for development and delivery of IT services to the university. </w:t>
      </w:r>
    </w:p>
    <w:p w14:paraId="3ED6F525" w14:textId="50DB50C2" w:rsidR="00250FF1" w:rsidRPr="00E6458E" w:rsidRDefault="00250FF1" w:rsidP="006D1F8C">
      <w:pPr>
        <w:pStyle w:val="ListParagraph"/>
        <w:numPr>
          <w:ilvl w:val="0"/>
          <w:numId w:val="27"/>
        </w:numPr>
        <w:spacing w:line="360" w:lineRule="atLeast"/>
        <w:rPr>
          <w:rFonts w:ascii="Calibri" w:hAnsi="Calibri" w:cs="Calibri"/>
        </w:rPr>
      </w:pPr>
      <w:r w:rsidRPr="00E6458E">
        <w:rPr>
          <w:rFonts w:ascii="Calibri" w:hAnsi="Calibri" w:cs="Calibri"/>
        </w:rPr>
        <w:t xml:space="preserve">Oversee an enterprise IT services organization, Computing, and Information Technology (CIT), and work in partnership with UB’s schools, colleges, and administrative IT units to enable </w:t>
      </w:r>
      <w:proofErr w:type="gramStart"/>
      <w:r w:rsidR="00A6076B" w:rsidRPr="00E6458E">
        <w:rPr>
          <w:rFonts w:ascii="Calibri" w:hAnsi="Calibri" w:cs="Calibri"/>
        </w:rPr>
        <w:t>a unified</w:t>
      </w:r>
      <w:proofErr w:type="gramEnd"/>
      <w:r w:rsidRPr="00E6458E">
        <w:rPr>
          <w:rFonts w:ascii="Calibri" w:hAnsi="Calibri" w:cs="Calibri"/>
        </w:rPr>
        <w:t xml:space="preserve"> and productive IT experience for students, faculty, and staff.</w:t>
      </w:r>
    </w:p>
    <w:p w14:paraId="73A55DCC" w14:textId="77777777" w:rsidR="006267F0" w:rsidRPr="00E6458E" w:rsidRDefault="006267F0" w:rsidP="006D1F8C">
      <w:pPr>
        <w:pStyle w:val="Heading1"/>
        <w:spacing w:line="360" w:lineRule="atLeast"/>
      </w:pPr>
      <w:r w:rsidRPr="00E6458E">
        <w:t>Contact Information</w:t>
      </w:r>
    </w:p>
    <w:tbl>
      <w:tblPr>
        <w:tblW w:w="5000" w:type="pct"/>
        <w:tblCellSpacing w:w="0" w:type="dxa"/>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3955"/>
        <w:gridCol w:w="2240"/>
        <w:gridCol w:w="3155"/>
      </w:tblGrid>
      <w:tr w:rsidR="006267F0" w:rsidRPr="00E6458E" w14:paraId="7425BE97" w14:textId="77777777" w:rsidTr="00B42163">
        <w:trPr>
          <w:tblCellSpacing w:w="0" w:type="dxa"/>
        </w:trPr>
        <w:tc>
          <w:tcPr>
            <w:tcW w:w="2115"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bottom"/>
            <w:hideMark/>
          </w:tcPr>
          <w:p w14:paraId="61162C45" w14:textId="77777777" w:rsidR="006267F0" w:rsidRPr="00E6458E" w:rsidRDefault="006267F0" w:rsidP="006D1F8C">
            <w:pPr>
              <w:spacing w:after="100" w:afterAutospacing="1" w:line="360" w:lineRule="atLeast"/>
              <w:jc w:val="center"/>
              <w:rPr>
                <w:rFonts w:ascii="Calibri" w:eastAsia="Times New Roman" w:hAnsi="Calibri" w:cs="Calibri"/>
                <w:b/>
                <w:bCs/>
                <w:spacing w:val="8"/>
                <w:kern w:val="0"/>
                <w14:ligatures w14:val="none"/>
              </w:rPr>
            </w:pPr>
            <w:r w:rsidRPr="00E6458E">
              <w:rPr>
                <w:rFonts w:ascii="Calibri" w:eastAsia="Times New Roman" w:hAnsi="Calibri" w:cs="Calibri"/>
                <w:b/>
                <w:bCs/>
                <w:spacing w:val="8"/>
                <w:kern w:val="0"/>
                <w14:ligatures w14:val="none"/>
              </w:rPr>
              <w:t>Contact</w:t>
            </w:r>
          </w:p>
        </w:tc>
        <w:tc>
          <w:tcPr>
            <w:tcW w:w="1198"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bottom"/>
            <w:hideMark/>
          </w:tcPr>
          <w:p w14:paraId="2AAD2D35" w14:textId="77777777" w:rsidR="006267F0" w:rsidRPr="00E6458E" w:rsidRDefault="006267F0" w:rsidP="006D1F8C">
            <w:pPr>
              <w:spacing w:after="100" w:afterAutospacing="1" w:line="360" w:lineRule="atLeast"/>
              <w:jc w:val="center"/>
              <w:rPr>
                <w:rFonts w:ascii="Calibri" w:eastAsia="Times New Roman" w:hAnsi="Calibri" w:cs="Calibri"/>
                <w:b/>
                <w:bCs/>
                <w:spacing w:val="8"/>
                <w:kern w:val="0"/>
                <w14:ligatures w14:val="none"/>
              </w:rPr>
            </w:pPr>
            <w:r w:rsidRPr="00E6458E">
              <w:rPr>
                <w:rFonts w:ascii="Calibri" w:eastAsia="Times New Roman" w:hAnsi="Calibri" w:cs="Calibri"/>
                <w:b/>
                <w:bCs/>
                <w:spacing w:val="8"/>
                <w:kern w:val="0"/>
                <w14:ligatures w14:val="none"/>
              </w:rPr>
              <w:t>Phone</w:t>
            </w:r>
          </w:p>
        </w:tc>
        <w:tc>
          <w:tcPr>
            <w:tcW w:w="0" w:type="auto"/>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bottom"/>
            <w:hideMark/>
          </w:tcPr>
          <w:p w14:paraId="50AC116F" w14:textId="77777777" w:rsidR="006267F0" w:rsidRPr="00E6458E" w:rsidRDefault="006267F0" w:rsidP="006D1F8C">
            <w:pPr>
              <w:spacing w:after="100" w:afterAutospacing="1" w:line="360" w:lineRule="atLeast"/>
              <w:jc w:val="center"/>
              <w:rPr>
                <w:rFonts w:ascii="Calibri" w:eastAsia="Times New Roman" w:hAnsi="Calibri" w:cs="Calibri"/>
                <w:b/>
                <w:bCs/>
                <w:spacing w:val="8"/>
                <w:kern w:val="0"/>
                <w14:ligatures w14:val="none"/>
              </w:rPr>
            </w:pPr>
            <w:r w:rsidRPr="00E6458E">
              <w:rPr>
                <w:rFonts w:ascii="Calibri" w:eastAsia="Times New Roman" w:hAnsi="Calibri" w:cs="Calibri"/>
                <w:b/>
                <w:bCs/>
                <w:spacing w:val="8"/>
                <w:kern w:val="0"/>
                <w14:ligatures w14:val="none"/>
              </w:rPr>
              <w:t>Email</w:t>
            </w:r>
          </w:p>
        </w:tc>
      </w:tr>
      <w:tr w:rsidR="006267F0" w:rsidRPr="00E6458E" w14:paraId="2C13EB85" w14:textId="77777777" w:rsidTr="00B42163">
        <w:trPr>
          <w:tblCellSpacing w:w="0" w:type="dxa"/>
        </w:trPr>
        <w:tc>
          <w:tcPr>
            <w:tcW w:w="2115"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670D9CF1" w14:textId="77777777" w:rsidR="006267F0" w:rsidRPr="00E6458E" w:rsidRDefault="006267F0" w:rsidP="006D1F8C">
            <w:pPr>
              <w:spacing w:after="100" w:afterAutospacing="1" w:line="360" w:lineRule="atLeast"/>
              <w:ind w:left="240"/>
              <w:rPr>
                <w:rFonts w:ascii="Calibri" w:eastAsia="Times New Roman" w:hAnsi="Calibri" w:cs="Calibri"/>
                <w:kern w:val="0"/>
                <w14:ligatures w14:val="none"/>
              </w:rPr>
            </w:pPr>
            <w:r w:rsidRPr="00E6458E">
              <w:rPr>
                <w:rFonts w:ascii="Calibri" w:eastAsia="Times New Roman" w:hAnsi="Calibri" w:cs="Calibri"/>
                <w:kern w:val="0"/>
                <w14:ligatures w14:val="none"/>
              </w:rPr>
              <w:t>Office of the Vice President and Chief Information Officer</w:t>
            </w:r>
          </w:p>
        </w:tc>
        <w:tc>
          <w:tcPr>
            <w:tcW w:w="1198"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104AAD95" w14:textId="77777777" w:rsidR="006267F0" w:rsidRPr="00E6458E" w:rsidRDefault="006267F0" w:rsidP="006D1F8C">
            <w:pPr>
              <w:spacing w:after="100" w:afterAutospacing="1" w:line="360" w:lineRule="atLeast"/>
              <w:ind w:left="240"/>
              <w:jc w:val="center"/>
              <w:rPr>
                <w:rFonts w:ascii="Calibri" w:eastAsia="Times New Roman" w:hAnsi="Calibri" w:cs="Calibri"/>
                <w:kern w:val="0"/>
                <w14:ligatures w14:val="none"/>
              </w:rPr>
            </w:pPr>
            <w:r w:rsidRPr="00E6458E">
              <w:rPr>
                <w:rFonts w:ascii="Calibri" w:eastAsia="Times New Roman" w:hAnsi="Calibri" w:cs="Calibri"/>
                <w:kern w:val="0"/>
                <w14:ligatures w14:val="none"/>
              </w:rPr>
              <w:t>716-645-7979</w:t>
            </w:r>
          </w:p>
        </w:tc>
        <w:tc>
          <w:tcPr>
            <w:tcW w:w="0" w:type="auto"/>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1BF1F36A" w14:textId="77777777" w:rsidR="006267F0" w:rsidRPr="00E6458E" w:rsidRDefault="006267F0" w:rsidP="006D1F8C">
            <w:pPr>
              <w:spacing w:after="100" w:afterAutospacing="1" w:line="360" w:lineRule="atLeast"/>
              <w:ind w:left="240"/>
              <w:jc w:val="center"/>
              <w:rPr>
                <w:rFonts w:ascii="Calibri" w:eastAsia="Times New Roman" w:hAnsi="Calibri" w:cs="Calibri"/>
                <w:color w:val="666666"/>
                <w:kern w:val="0"/>
                <w14:ligatures w14:val="none"/>
              </w:rPr>
            </w:pPr>
            <w:hyperlink r:id="rId18" w:tgtFrame="_blank" w:history="1">
              <w:r w:rsidRPr="00E6458E">
                <w:rPr>
                  <w:rFonts w:ascii="Calibri" w:eastAsia="Times New Roman" w:hAnsi="Calibri" w:cs="Calibri"/>
                  <w:color w:val="336699"/>
                  <w:kern w:val="0"/>
                  <w:u w:val="single"/>
                  <w:bdr w:val="none" w:sz="0" w:space="0" w:color="auto" w:frame="1"/>
                  <w14:ligatures w14:val="none"/>
                </w:rPr>
                <w:t>cio@buffalo.edu</w:t>
              </w:r>
            </w:hyperlink>
          </w:p>
        </w:tc>
      </w:tr>
      <w:tr w:rsidR="006267F0" w:rsidRPr="00E6458E" w14:paraId="5DD8522A" w14:textId="77777777" w:rsidTr="00B42163">
        <w:trPr>
          <w:tblCellSpacing w:w="0" w:type="dxa"/>
        </w:trPr>
        <w:tc>
          <w:tcPr>
            <w:tcW w:w="2115"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133F2822" w14:textId="77777777" w:rsidR="006267F0" w:rsidRPr="00E6458E" w:rsidRDefault="006267F0" w:rsidP="006D1F8C">
            <w:pPr>
              <w:spacing w:after="100" w:afterAutospacing="1" w:line="360" w:lineRule="atLeast"/>
              <w:ind w:left="240"/>
              <w:rPr>
                <w:rFonts w:ascii="Calibri" w:eastAsia="Times New Roman" w:hAnsi="Calibri" w:cs="Calibri"/>
                <w:kern w:val="0"/>
                <w14:ligatures w14:val="none"/>
              </w:rPr>
            </w:pPr>
            <w:r w:rsidRPr="00E6458E">
              <w:rPr>
                <w:rFonts w:ascii="Calibri" w:eastAsia="Times New Roman" w:hAnsi="Calibri" w:cs="Calibri"/>
                <w:kern w:val="0"/>
                <w14:ligatures w14:val="none"/>
              </w:rPr>
              <w:t>Information Security Office</w:t>
            </w:r>
          </w:p>
        </w:tc>
        <w:tc>
          <w:tcPr>
            <w:tcW w:w="1198"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78F35985" w14:textId="77777777" w:rsidR="006267F0" w:rsidRPr="00E6458E" w:rsidRDefault="006267F0" w:rsidP="006D1F8C">
            <w:pPr>
              <w:spacing w:after="100" w:afterAutospacing="1" w:line="360" w:lineRule="atLeast"/>
              <w:ind w:left="240"/>
              <w:jc w:val="center"/>
              <w:rPr>
                <w:rFonts w:ascii="Calibri" w:eastAsia="Times New Roman" w:hAnsi="Calibri" w:cs="Calibri"/>
                <w:kern w:val="0"/>
                <w14:ligatures w14:val="none"/>
              </w:rPr>
            </w:pPr>
            <w:r w:rsidRPr="00E6458E">
              <w:rPr>
                <w:rFonts w:ascii="Calibri" w:eastAsia="Times New Roman" w:hAnsi="Calibri" w:cs="Calibri"/>
                <w:kern w:val="0"/>
                <w14:ligatures w14:val="none"/>
              </w:rPr>
              <w:t>716-645-6997</w:t>
            </w:r>
          </w:p>
        </w:tc>
        <w:tc>
          <w:tcPr>
            <w:tcW w:w="0" w:type="auto"/>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2ABE33DC" w14:textId="77777777" w:rsidR="006267F0" w:rsidRPr="00E6458E" w:rsidRDefault="006267F0" w:rsidP="006D1F8C">
            <w:pPr>
              <w:spacing w:after="100" w:afterAutospacing="1" w:line="360" w:lineRule="atLeast"/>
              <w:ind w:left="240"/>
              <w:jc w:val="center"/>
              <w:rPr>
                <w:rFonts w:ascii="Calibri" w:eastAsia="Times New Roman" w:hAnsi="Calibri" w:cs="Calibri"/>
                <w:color w:val="666666"/>
                <w:kern w:val="0"/>
                <w14:ligatures w14:val="none"/>
              </w:rPr>
            </w:pPr>
            <w:hyperlink r:id="rId19" w:tgtFrame="_blank" w:history="1">
              <w:r w:rsidRPr="00E6458E">
                <w:rPr>
                  <w:rFonts w:ascii="Calibri" w:eastAsia="Times New Roman" w:hAnsi="Calibri" w:cs="Calibri"/>
                  <w:color w:val="336699"/>
                  <w:kern w:val="0"/>
                  <w:u w:val="single"/>
                  <w:bdr w:val="none" w:sz="0" w:space="0" w:color="auto" w:frame="1"/>
                  <w14:ligatures w14:val="none"/>
                </w:rPr>
                <w:t>sec-office@buffalo.edu</w:t>
              </w:r>
            </w:hyperlink>
          </w:p>
        </w:tc>
      </w:tr>
      <w:tr w:rsidR="006267F0" w:rsidRPr="00E6458E" w14:paraId="4441326D" w14:textId="77777777" w:rsidTr="00B42163">
        <w:trPr>
          <w:tblCellSpacing w:w="0" w:type="dxa"/>
        </w:trPr>
        <w:tc>
          <w:tcPr>
            <w:tcW w:w="2115"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4ED50DE4" w14:textId="77777777" w:rsidR="006267F0" w:rsidRPr="00E6458E" w:rsidRDefault="006267F0" w:rsidP="006D1F8C">
            <w:pPr>
              <w:spacing w:after="100" w:afterAutospacing="1" w:line="360" w:lineRule="atLeast"/>
              <w:ind w:left="240"/>
              <w:rPr>
                <w:rFonts w:ascii="Calibri" w:eastAsia="Times New Roman" w:hAnsi="Calibri" w:cs="Calibri"/>
                <w:kern w:val="0"/>
                <w14:ligatures w14:val="none"/>
              </w:rPr>
            </w:pPr>
            <w:r w:rsidRPr="00E6458E">
              <w:rPr>
                <w:rFonts w:ascii="Calibri" w:eastAsia="Times New Roman" w:hAnsi="Calibri" w:cs="Calibri"/>
                <w:kern w:val="0"/>
                <w14:ligatures w14:val="none"/>
              </w:rPr>
              <w:t>Director of UB HIPAA Compliance</w:t>
            </w:r>
          </w:p>
        </w:tc>
        <w:tc>
          <w:tcPr>
            <w:tcW w:w="1198" w:type="pct"/>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5E82CE99" w14:textId="77777777" w:rsidR="006267F0" w:rsidRPr="00E6458E" w:rsidRDefault="006267F0" w:rsidP="006D1F8C">
            <w:pPr>
              <w:spacing w:after="100" w:afterAutospacing="1" w:line="360" w:lineRule="atLeast"/>
              <w:ind w:left="240"/>
              <w:jc w:val="center"/>
              <w:rPr>
                <w:rFonts w:ascii="Calibri" w:eastAsia="Times New Roman" w:hAnsi="Calibri" w:cs="Calibri"/>
                <w:kern w:val="0"/>
                <w14:ligatures w14:val="none"/>
              </w:rPr>
            </w:pPr>
            <w:r w:rsidRPr="00E6458E">
              <w:rPr>
                <w:rFonts w:ascii="Calibri" w:eastAsia="Times New Roman" w:hAnsi="Calibri" w:cs="Calibri"/>
                <w:kern w:val="0"/>
                <w14:ligatures w14:val="none"/>
              </w:rPr>
              <w:t>716-829-3172</w:t>
            </w:r>
          </w:p>
        </w:tc>
        <w:tc>
          <w:tcPr>
            <w:tcW w:w="0" w:type="auto"/>
            <w:tcBorders>
              <w:top w:val="single" w:sz="4" w:space="0" w:color="auto"/>
              <w:left w:val="single" w:sz="4" w:space="0" w:color="auto"/>
              <w:bottom w:val="single" w:sz="4" w:space="0" w:color="auto"/>
              <w:right w:val="single" w:sz="4" w:space="0" w:color="auto"/>
            </w:tcBorders>
            <w:tcMar>
              <w:top w:w="90" w:type="dxa"/>
              <w:left w:w="135" w:type="dxa"/>
              <w:bottom w:w="90" w:type="dxa"/>
              <w:right w:w="90" w:type="dxa"/>
            </w:tcMar>
            <w:vAlign w:val="center"/>
            <w:hideMark/>
          </w:tcPr>
          <w:p w14:paraId="5B3CBD90" w14:textId="77777777" w:rsidR="006267F0" w:rsidRPr="00E6458E" w:rsidRDefault="006267F0" w:rsidP="006D1F8C">
            <w:pPr>
              <w:spacing w:after="100" w:afterAutospacing="1" w:line="360" w:lineRule="atLeast"/>
              <w:ind w:left="240"/>
              <w:jc w:val="center"/>
              <w:rPr>
                <w:rFonts w:ascii="Calibri" w:eastAsia="Times New Roman" w:hAnsi="Calibri" w:cs="Calibri"/>
                <w:color w:val="666666"/>
                <w:kern w:val="0"/>
                <w14:ligatures w14:val="none"/>
              </w:rPr>
            </w:pPr>
            <w:hyperlink r:id="rId20" w:tgtFrame="_blank" w:history="1">
              <w:r w:rsidRPr="00E6458E">
                <w:rPr>
                  <w:rFonts w:ascii="Calibri" w:eastAsia="Times New Roman" w:hAnsi="Calibri" w:cs="Calibri"/>
                  <w:color w:val="336699"/>
                  <w:kern w:val="0"/>
                  <w:u w:val="single"/>
                  <w:bdr w:val="none" w:sz="0" w:space="0" w:color="auto" w:frame="1"/>
                  <w14:ligatures w14:val="none"/>
                </w:rPr>
                <w:t>hipaa-compliance@buffalo.edu</w:t>
              </w:r>
            </w:hyperlink>
          </w:p>
        </w:tc>
      </w:tr>
    </w:tbl>
    <w:p w14:paraId="1141F60F" w14:textId="77777777" w:rsidR="00E42E03" w:rsidRDefault="00E42E03" w:rsidP="006D1F8C">
      <w:pPr>
        <w:pStyle w:val="Heading1"/>
        <w:spacing w:line="360" w:lineRule="atLeast"/>
      </w:pPr>
    </w:p>
    <w:p w14:paraId="6FF29147" w14:textId="77777777" w:rsidR="00E42E03" w:rsidRDefault="00E42E03">
      <w:pPr>
        <w:rPr>
          <w:rFonts w:asciiTheme="majorHAnsi" w:eastAsia="Times New Roman" w:hAnsiTheme="majorHAnsi" w:cs="Times New Roman"/>
          <w:b/>
          <w:bCs/>
          <w:kern w:val="36"/>
          <w:sz w:val="48"/>
          <w:szCs w:val="48"/>
          <w14:ligatures w14:val="none"/>
        </w:rPr>
      </w:pPr>
      <w:r>
        <w:br w:type="page"/>
      </w:r>
    </w:p>
    <w:p w14:paraId="55C23347" w14:textId="2A894A42" w:rsidR="006267F0" w:rsidRPr="00E6458E" w:rsidRDefault="006267F0" w:rsidP="006D1F8C">
      <w:pPr>
        <w:pStyle w:val="Heading1"/>
        <w:spacing w:line="360" w:lineRule="atLeast"/>
      </w:pPr>
      <w:r w:rsidRPr="00E6458E">
        <w:lastRenderedPageBreak/>
        <w:t>Related Information</w:t>
      </w:r>
    </w:p>
    <w:p w14:paraId="1635FCB1" w14:textId="77777777" w:rsidR="006267F0" w:rsidRPr="00E6458E" w:rsidRDefault="006267F0" w:rsidP="006D1F8C">
      <w:pPr>
        <w:pStyle w:val="Heading2"/>
        <w:spacing w:line="360" w:lineRule="atLeast"/>
      </w:pPr>
      <w:r w:rsidRPr="00E6458E">
        <w:t>University Links</w:t>
      </w:r>
    </w:p>
    <w:p w14:paraId="29004264" w14:textId="2A934781" w:rsidR="00480774" w:rsidRPr="00480774" w:rsidRDefault="00480774"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1" w:history="1">
        <w:r w:rsidRPr="00480774">
          <w:rPr>
            <w:rStyle w:val="Hyperlink"/>
            <w:rFonts w:ascii="Calibri" w:eastAsia="Times New Roman" w:hAnsi="Calibri" w:cs="Calibri"/>
            <w:kern w:val="0"/>
            <w14:ligatures w14:val="none"/>
          </w:rPr>
          <w:t>Access to Student Information – Family Educational Rights and Privacy Act (FERPA</w:t>
        </w:r>
        <w:r w:rsidR="00E42E03">
          <w:rPr>
            <w:rStyle w:val="Hyperlink"/>
            <w:rFonts w:ascii="Calibri" w:eastAsia="Times New Roman" w:hAnsi="Calibri" w:cs="Calibri"/>
            <w:kern w:val="0"/>
            <w14:ligatures w14:val="none"/>
          </w:rPr>
          <w:t>) Policy</w:t>
        </w:r>
      </w:hyperlink>
    </w:p>
    <w:p w14:paraId="1D5FF1A9" w14:textId="77777777" w:rsidR="006267F0" w:rsidRPr="00915741" w:rsidRDefault="006267F0"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2" w:tgtFrame="_blank" w:tooltip="This link opens a page in a new window or tab." w:history="1">
        <w:r w:rsidRPr="00E6458E">
          <w:rPr>
            <w:rFonts w:ascii="Calibri" w:eastAsia="Times New Roman" w:hAnsi="Calibri" w:cs="Calibri"/>
            <w:color w:val="005BBB"/>
            <w:kern w:val="0"/>
            <w:u w:val="single"/>
            <w:bdr w:val="none" w:sz="0" w:space="0" w:color="auto" w:frame="1"/>
            <w14:ligatures w14:val="none"/>
          </w:rPr>
          <w:t>Data Risk Classification Policy </w:t>
        </w:r>
      </w:hyperlink>
    </w:p>
    <w:p w14:paraId="311325BF" w14:textId="23EB13E7" w:rsidR="007E456F" w:rsidRPr="00E6458E" w:rsidRDefault="007E456F"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3" w:history="1">
        <w:r w:rsidRPr="00A13292">
          <w:rPr>
            <w:rStyle w:val="Hyperlink"/>
            <w:rFonts w:ascii="Calibri" w:eastAsia="Times New Roman" w:hAnsi="Calibri" w:cs="Calibri"/>
            <w:kern w:val="0"/>
            <w14:ligatures w14:val="none"/>
          </w:rPr>
          <w:t>Purchasing Software</w:t>
        </w:r>
      </w:hyperlink>
    </w:p>
    <w:p w14:paraId="54F217D7" w14:textId="7DB2AADC" w:rsidR="006267F0" w:rsidRPr="00E6458E" w:rsidRDefault="00E42E03"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4" w:history="1">
        <w:r w:rsidRPr="00E42E03">
          <w:rPr>
            <w:rStyle w:val="Hyperlink"/>
            <w:rFonts w:ascii="Calibri" w:eastAsia="Times New Roman" w:hAnsi="Calibri" w:cs="Calibri"/>
            <w:kern w:val="0"/>
            <w:bdr w:val="none" w:sz="0" w:space="0" w:color="auto" w:frame="1"/>
            <w14:ligatures w14:val="none"/>
          </w:rPr>
          <w:t>Records Management</w:t>
        </w:r>
      </w:hyperlink>
      <w:r w:rsidRPr="00E6458E">
        <w:rPr>
          <w:rFonts w:ascii="Calibri" w:eastAsia="Times New Roman" w:hAnsi="Calibri" w:cs="Calibri"/>
          <w:color w:val="005BBB"/>
          <w:kern w:val="0"/>
          <w:u w:val="single"/>
          <w:bdr w:val="none" w:sz="0" w:space="0" w:color="auto" w:frame="1"/>
          <w14:ligatures w14:val="none"/>
        </w:rPr>
        <w:t> </w:t>
      </w:r>
    </w:p>
    <w:p w14:paraId="668982E5" w14:textId="77777777" w:rsidR="006267F0" w:rsidRPr="00E6458E" w:rsidRDefault="006267F0"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5" w:tgtFrame="_blank" w:tooltip="This link opens a page in a new window or tab." w:history="1">
        <w:r w:rsidRPr="00E6458E">
          <w:rPr>
            <w:rFonts w:ascii="Calibri" w:eastAsia="Times New Roman" w:hAnsi="Calibri" w:cs="Calibri"/>
            <w:color w:val="005BBB"/>
            <w:kern w:val="0"/>
            <w:u w:val="single"/>
            <w:bdr w:val="none" w:sz="0" w:space="0" w:color="auto" w:frame="1"/>
            <w14:ligatures w14:val="none"/>
          </w:rPr>
          <w:t>Social Security Number Policy </w:t>
        </w:r>
      </w:hyperlink>
    </w:p>
    <w:p w14:paraId="064EF2DA" w14:textId="4F66EEE4" w:rsidR="006267F0" w:rsidRPr="00E6458E" w:rsidRDefault="006267F0"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6" w:tgtFrame="_blank" w:tooltip="This link opens a page in a new window or tab." w:history="1">
        <w:r w:rsidRPr="00E6458E">
          <w:rPr>
            <w:rFonts w:ascii="Calibri" w:eastAsia="Times New Roman" w:hAnsi="Calibri" w:cs="Calibri"/>
            <w:color w:val="005BBB"/>
            <w:kern w:val="0"/>
            <w:u w:val="single"/>
            <w:bdr w:val="none" w:sz="0" w:space="0" w:color="auto" w:frame="1"/>
            <w14:ligatures w14:val="none"/>
          </w:rPr>
          <w:t>UB Information Technology </w:t>
        </w:r>
      </w:hyperlink>
    </w:p>
    <w:p w14:paraId="486EF960" w14:textId="74E6C020" w:rsidR="00480774" w:rsidRPr="00E6458E" w:rsidRDefault="00480774" w:rsidP="00480774">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7" w:tgtFrame="_blank" w:tooltip="This link opens a page in a new window or tab." w:history="1">
        <w:r w:rsidR="00A95A85" w:rsidRPr="00A95A85">
          <w:rPr>
            <w:rStyle w:val="Hyperlink"/>
            <w:rFonts w:ascii="Calibri" w:eastAsia="Times New Roman" w:hAnsi="Calibri" w:cs="Calibri"/>
            <w:kern w:val="0"/>
            <w:bdr w:val="none" w:sz="0" w:space="0" w:color="auto" w:frame="1"/>
            <w14:ligatures w14:val="none"/>
          </w:rPr>
          <w:t>UB Information Technology</w:t>
        </w:r>
        <w:r w:rsidR="00A95A85">
          <w:rPr>
            <w:rStyle w:val="Hyperlink"/>
            <w:rFonts w:ascii="Calibri" w:eastAsia="Times New Roman" w:hAnsi="Calibri" w:cs="Calibri"/>
            <w:kern w:val="0"/>
            <w:bdr w:val="none" w:sz="0" w:space="0" w:color="auto" w:frame="1"/>
            <w14:ligatures w14:val="none"/>
          </w:rPr>
          <w:t xml:space="preserve"> – Data </w:t>
        </w:r>
        <w:r w:rsidRPr="00A95A85">
          <w:rPr>
            <w:rStyle w:val="Hyperlink"/>
            <w:rFonts w:ascii="Calibri" w:eastAsia="Times New Roman" w:hAnsi="Calibri" w:cs="Calibri"/>
            <w:kern w:val="0"/>
            <w:bdr w:val="none" w:sz="0" w:space="0" w:color="auto" w:frame="1"/>
            <w14:ligatures w14:val="none"/>
          </w:rPr>
          <w:t>Access Policy </w:t>
        </w:r>
      </w:hyperlink>
    </w:p>
    <w:p w14:paraId="39F998D2" w14:textId="2CE247FA" w:rsidR="00480774" w:rsidRPr="00F95638" w:rsidRDefault="00480774" w:rsidP="00480774">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8" w:history="1">
        <w:r w:rsidR="00233609">
          <w:rPr>
            <w:rStyle w:val="Hyperlink"/>
          </w:rPr>
          <w:t xml:space="preserve">UB Information Technology </w:t>
        </w:r>
        <w:r w:rsidR="00A95A85">
          <w:rPr>
            <w:rStyle w:val="Hyperlink"/>
          </w:rPr>
          <w:t>–</w:t>
        </w:r>
        <w:r w:rsidR="00233609">
          <w:rPr>
            <w:rStyle w:val="Hyperlink"/>
          </w:rPr>
          <w:t xml:space="preserve"> Guidance</w:t>
        </w:r>
        <w:r w:rsidR="00A95A85">
          <w:rPr>
            <w:rStyle w:val="Hyperlink"/>
          </w:rPr>
          <w:t xml:space="preserve"> </w:t>
        </w:r>
        <w:r w:rsidRPr="00AF0CB1">
          <w:rPr>
            <w:rStyle w:val="Hyperlink"/>
          </w:rPr>
          <w:t>to UB’s Data Protection Categories</w:t>
        </w:r>
      </w:hyperlink>
    </w:p>
    <w:p w14:paraId="599EFA3D" w14:textId="77777777" w:rsidR="00E42E03" w:rsidRPr="00E6458E" w:rsidRDefault="00E42E03" w:rsidP="00E42E03">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29" w:history="1">
        <w:r>
          <w:rPr>
            <w:rStyle w:val="Hyperlink"/>
          </w:rPr>
          <w:t>UB Information Technology – H</w:t>
        </w:r>
        <w:r w:rsidRPr="005D3397">
          <w:rPr>
            <w:rStyle w:val="Hyperlink"/>
          </w:rPr>
          <w:t>andling</w:t>
        </w:r>
        <w:r>
          <w:rPr>
            <w:rStyle w:val="Hyperlink"/>
          </w:rPr>
          <w:t xml:space="preserve"> </w:t>
        </w:r>
        <w:r w:rsidRPr="005D3397">
          <w:rPr>
            <w:rStyle w:val="Hyperlink"/>
          </w:rPr>
          <w:t>Data Safely</w:t>
        </w:r>
      </w:hyperlink>
    </w:p>
    <w:p w14:paraId="42F2D46C" w14:textId="77777777" w:rsidR="00E42E03" w:rsidRPr="00E6458E" w:rsidRDefault="00E42E03" w:rsidP="00E42E03">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0" w:history="1">
        <w:r w:rsidRPr="00E6458E">
          <w:rPr>
            <w:rStyle w:val="Hyperlink"/>
            <w:rFonts w:ascii="Calibri" w:eastAsia="Times New Roman" w:hAnsi="Calibri" w:cs="Calibri"/>
            <w:kern w:val="0"/>
            <w:bdr w:val="none" w:sz="0" w:space="0" w:color="auto" w:frame="1"/>
            <w14:ligatures w14:val="none"/>
          </w:rPr>
          <w:t>UB Information Technology – HIPAA Policy</w:t>
        </w:r>
      </w:hyperlink>
    </w:p>
    <w:p w14:paraId="33F34A4D" w14:textId="022C2DF8" w:rsidR="0022075D" w:rsidRPr="00F95638" w:rsidRDefault="0022075D"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1" w:history="1">
        <w:r w:rsidRPr="0022075D">
          <w:rPr>
            <w:rStyle w:val="Hyperlink"/>
            <w:rFonts w:ascii="Calibri" w:eastAsia="Times New Roman" w:hAnsi="Calibri" w:cs="Calibri"/>
            <w:kern w:val="0"/>
            <w14:ligatures w14:val="none"/>
          </w:rPr>
          <w:t>UB Information Technology – Information Security Incident Response Policy</w:t>
        </w:r>
      </w:hyperlink>
    </w:p>
    <w:p w14:paraId="1DC737BD" w14:textId="4A51B328" w:rsidR="006267F0" w:rsidRPr="00E6458E" w:rsidRDefault="00E42E03"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2" w:history="1">
        <w:r w:rsidRPr="00E42E03">
          <w:rPr>
            <w:rStyle w:val="Hyperlink"/>
            <w:rFonts w:ascii="Calibri" w:eastAsia="Times New Roman" w:hAnsi="Calibri" w:cs="Calibri"/>
            <w:kern w:val="0"/>
            <w:bdr w:val="none" w:sz="0" w:space="0" w:color="auto" w:frame="1"/>
            <w14:ligatures w14:val="none"/>
          </w:rPr>
          <w:t>UB Information Technology - Information Security Office</w:t>
        </w:r>
      </w:hyperlink>
      <w:r w:rsidRPr="00E6458E">
        <w:rPr>
          <w:rFonts w:ascii="Calibri" w:eastAsia="Times New Roman" w:hAnsi="Calibri" w:cs="Calibri"/>
          <w:color w:val="005BBB"/>
          <w:kern w:val="0"/>
          <w:u w:val="single"/>
          <w:bdr w:val="none" w:sz="0" w:space="0" w:color="auto" w:frame="1"/>
          <w14:ligatures w14:val="none"/>
        </w:rPr>
        <w:t> </w:t>
      </w:r>
    </w:p>
    <w:p w14:paraId="7EB21D61" w14:textId="62184B7C" w:rsidR="006267F0" w:rsidRPr="00E6458E" w:rsidRDefault="006267F0"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3" w:tgtFrame="_blank" w:tooltip="This link opens a page in a new window or tab." w:history="1">
        <w:r w:rsidRPr="00E6458E">
          <w:rPr>
            <w:rFonts w:ascii="Calibri" w:eastAsia="Times New Roman" w:hAnsi="Calibri" w:cs="Calibri"/>
            <w:color w:val="005BBB"/>
            <w:kern w:val="0"/>
            <w:u w:val="single"/>
            <w:bdr w:val="none" w:sz="0" w:space="0" w:color="auto" w:frame="1"/>
            <w14:ligatures w14:val="none"/>
          </w:rPr>
          <w:t xml:space="preserve">UB </w:t>
        </w:r>
        <w:r w:rsidR="005B57C2" w:rsidRPr="00E6458E">
          <w:rPr>
            <w:rFonts w:ascii="Calibri" w:eastAsia="Times New Roman" w:hAnsi="Calibri" w:cs="Calibri"/>
            <w:color w:val="005BBB"/>
            <w:kern w:val="0"/>
            <w:u w:val="single"/>
            <w:bdr w:val="none" w:sz="0" w:space="0" w:color="auto" w:frame="1"/>
            <w14:ligatures w14:val="none"/>
          </w:rPr>
          <w:t xml:space="preserve">Information Technology – </w:t>
        </w:r>
        <w:r w:rsidRPr="00E6458E">
          <w:rPr>
            <w:rFonts w:ascii="Calibri" w:eastAsia="Times New Roman" w:hAnsi="Calibri" w:cs="Calibri"/>
            <w:color w:val="005BBB"/>
            <w:kern w:val="0"/>
            <w:u w:val="single"/>
            <w:bdr w:val="none" w:sz="0" w:space="0" w:color="auto" w:frame="1"/>
            <w14:ligatures w14:val="none"/>
          </w:rPr>
          <w:t>Minimum</w:t>
        </w:r>
        <w:r w:rsidR="005B57C2" w:rsidRPr="00E6458E">
          <w:rPr>
            <w:rFonts w:ascii="Calibri" w:eastAsia="Times New Roman" w:hAnsi="Calibri" w:cs="Calibri"/>
            <w:color w:val="005BBB"/>
            <w:kern w:val="0"/>
            <w:u w:val="single"/>
            <w:bdr w:val="none" w:sz="0" w:space="0" w:color="auto" w:frame="1"/>
            <w14:ligatures w14:val="none"/>
          </w:rPr>
          <w:t xml:space="preserve"> </w:t>
        </w:r>
        <w:r w:rsidRPr="00E6458E">
          <w:rPr>
            <w:rFonts w:ascii="Calibri" w:eastAsia="Times New Roman" w:hAnsi="Calibri" w:cs="Calibri"/>
            <w:color w:val="005BBB"/>
            <w:kern w:val="0"/>
            <w:u w:val="single"/>
            <w:bdr w:val="none" w:sz="0" w:space="0" w:color="auto" w:frame="1"/>
            <w14:ligatures w14:val="none"/>
          </w:rPr>
          <w:t>Security Standards for Desktops, Laptops, Mobile, and Other Endpoint Devices </w:t>
        </w:r>
      </w:hyperlink>
    </w:p>
    <w:p w14:paraId="121E1CA2" w14:textId="5EBA93F4" w:rsidR="006267F0" w:rsidRPr="00F95638" w:rsidRDefault="006267F0" w:rsidP="006D1F8C">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4" w:tgtFrame="_blank" w:tooltip="This link opens a page in a new window or tab." w:history="1">
        <w:r w:rsidRPr="00E6458E">
          <w:rPr>
            <w:rFonts w:ascii="Calibri" w:eastAsia="Times New Roman" w:hAnsi="Calibri" w:cs="Calibri"/>
            <w:color w:val="005BBB"/>
            <w:kern w:val="0"/>
            <w:u w:val="single"/>
            <w:bdr w:val="none" w:sz="0" w:space="0" w:color="auto" w:frame="1"/>
            <w14:ligatures w14:val="none"/>
          </w:rPr>
          <w:t xml:space="preserve">UB </w:t>
        </w:r>
        <w:r w:rsidR="005B57C2" w:rsidRPr="00E6458E">
          <w:rPr>
            <w:rFonts w:ascii="Calibri" w:eastAsia="Times New Roman" w:hAnsi="Calibri" w:cs="Calibri"/>
            <w:color w:val="005BBB"/>
            <w:kern w:val="0"/>
            <w:u w:val="single"/>
            <w:bdr w:val="none" w:sz="0" w:space="0" w:color="auto" w:frame="1"/>
            <w14:ligatures w14:val="none"/>
          </w:rPr>
          <w:t xml:space="preserve">Information Technology – </w:t>
        </w:r>
        <w:r w:rsidRPr="00E6458E">
          <w:rPr>
            <w:rFonts w:ascii="Calibri" w:eastAsia="Times New Roman" w:hAnsi="Calibri" w:cs="Calibri"/>
            <w:color w:val="005BBB"/>
            <w:kern w:val="0"/>
            <w:u w:val="single"/>
            <w:bdr w:val="none" w:sz="0" w:space="0" w:color="auto" w:frame="1"/>
            <w14:ligatures w14:val="none"/>
          </w:rPr>
          <w:t>Minimum</w:t>
        </w:r>
        <w:r w:rsidR="005B57C2" w:rsidRPr="00E6458E">
          <w:rPr>
            <w:rFonts w:ascii="Calibri" w:eastAsia="Times New Roman" w:hAnsi="Calibri" w:cs="Calibri"/>
            <w:color w:val="005BBB"/>
            <w:kern w:val="0"/>
            <w:u w:val="single"/>
            <w:bdr w:val="none" w:sz="0" w:space="0" w:color="auto" w:frame="1"/>
            <w14:ligatures w14:val="none"/>
          </w:rPr>
          <w:t xml:space="preserve"> </w:t>
        </w:r>
        <w:r w:rsidRPr="00E6458E">
          <w:rPr>
            <w:rFonts w:ascii="Calibri" w:eastAsia="Times New Roman" w:hAnsi="Calibri" w:cs="Calibri"/>
            <w:color w:val="005BBB"/>
            <w:kern w:val="0"/>
            <w:u w:val="single"/>
            <w:bdr w:val="none" w:sz="0" w:space="0" w:color="auto" w:frame="1"/>
            <w14:ligatures w14:val="none"/>
          </w:rPr>
          <w:t>Server Security and Hardening Standards </w:t>
        </w:r>
      </w:hyperlink>
    </w:p>
    <w:p w14:paraId="4190B46B" w14:textId="74BA97E8" w:rsidR="00480774" w:rsidRPr="00E6458E" w:rsidRDefault="00E42E03" w:rsidP="00480774">
      <w:pPr>
        <w:numPr>
          <w:ilvl w:val="0"/>
          <w:numId w:val="8"/>
        </w:numPr>
        <w:shd w:val="clear" w:color="auto" w:fill="FFFFFF"/>
        <w:spacing w:after="100" w:afterAutospacing="1" w:line="360" w:lineRule="atLeast"/>
        <w:textAlignment w:val="top"/>
        <w:rPr>
          <w:rFonts w:ascii="Calibri" w:eastAsia="Times New Roman" w:hAnsi="Calibri" w:cs="Calibri"/>
          <w:color w:val="005BBB"/>
          <w:kern w:val="0"/>
          <w:u w:val="single"/>
          <w14:ligatures w14:val="none"/>
        </w:rPr>
      </w:pPr>
      <w:hyperlink r:id="rId35" w:history="1">
        <w:r w:rsidRPr="00E42E03">
          <w:rPr>
            <w:rStyle w:val="Hyperlink"/>
            <w:rFonts w:ascii="Calibri" w:eastAsia="Times New Roman" w:hAnsi="Calibri" w:cs="Calibri"/>
            <w:kern w:val="0"/>
            <w:bdr w:val="none" w:sz="0" w:space="0" w:color="auto" w:frame="1"/>
            <w14:ligatures w14:val="none"/>
          </w:rPr>
          <w:t>UB Information Technology – Standards for Protecting University Data</w:t>
        </w:r>
      </w:hyperlink>
    </w:p>
    <w:p w14:paraId="5D1FE546" w14:textId="77777777" w:rsidR="006267F0" w:rsidRPr="00E6458E" w:rsidRDefault="006267F0" w:rsidP="006D1F8C">
      <w:pPr>
        <w:pStyle w:val="Heading2"/>
        <w:spacing w:line="360" w:lineRule="atLeast"/>
      </w:pPr>
      <w:r w:rsidRPr="00E6458E">
        <w:t>Related Links</w:t>
      </w:r>
    </w:p>
    <w:p w14:paraId="2BAB8E57" w14:textId="0D1E4CC8" w:rsidR="006267F0" w:rsidRPr="00E6458E" w:rsidRDefault="00407CDE"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36" w:tgtFrame="_blank" w:tooltip="This link opens a page in a new window or tab." w:history="1">
        <w:r>
          <w:rPr>
            <w:rFonts w:ascii="Calibri" w:eastAsia="Times New Roman" w:hAnsi="Calibri" w:cs="Calibri"/>
            <w:color w:val="005BBB"/>
            <w:kern w:val="0"/>
            <w:bdr w:val="none" w:sz="0" w:space="0" w:color="auto" w:frame="1"/>
            <w14:ligatures w14:val="none"/>
          </w:rPr>
          <w:t>Federal Trade Commission G</w:t>
        </w:r>
        <w:r w:rsidR="006267F0" w:rsidRPr="00E6458E">
          <w:rPr>
            <w:rFonts w:ascii="Calibri" w:eastAsia="Times New Roman" w:hAnsi="Calibri" w:cs="Calibri"/>
            <w:color w:val="005BBB"/>
            <w:kern w:val="0"/>
            <w:bdr w:val="none" w:sz="0" w:space="0" w:color="auto" w:frame="1"/>
            <w14:ligatures w14:val="none"/>
          </w:rPr>
          <w:t>ramm-Leach-Bliley Act </w:t>
        </w:r>
      </w:hyperlink>
    </w:p>
    <w:p w14:paraId="2D2034F5" w14:textId="2E882DF3" w:rsidR="004445F8" w:rsidRPr="005B124D" w:rsidRDefault="004445F8"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37" w:history="1">
        <w:r w:rsidRPr="004445F8">
          <w:rPr>
            <w:rStyle w:val="Hyperlink"/>
            <w:rFonts w:ascii="Calibri" w:eastAsia="Times New Roman" w:hAnsi="Calibri" w:cs="Calibri"/>
            <w:kern w:val="0"/>
            <w14:ligatures w14:val="none"/>
          </w:rPr>
          <w:t>Health Insurance Portability and Accountability Act of 1996</w:t>
        </w:r>
      </w:hyperlink>
    </w:p>
    <w:p w14:paraId="3E3C29B5" w14:textId="1CD48719" w:rsidR="007F0E1D" w:rsidRPr="00F95638" w:rsidRDefault="00233609"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38" w:history="1">
        <w:r w:rsidRPr="00233609">
          <w:rPr>
            <w:rStyle w:val="Hyperlink"/>
            <w:rFonts w:ascii="Calibri" w:hAnsi="Calibri" w:cs="Calibri"/>
          </w:rPr>
          <w:t>National Institute Standards and Technology (NIST)</w:t>
        </w:r>
        <w:r>
          <w:rPr>
            <w:rStyle w:val="Hyperlink"/>
            <w:rFonts w:ascii="Calibri" w:hAnsi="Calibri" w:cs="Calibri"/>
          </w:rPr>
          <w:t xml:space="preserve"> Special </w:t>
        </w:r>
        <w:r w:rsidR="007F0E1D" w:rsidRPr="00F95638">
          <w:rPr>
            <w:rStyle w:val="Hyperlink"/>
            <w:rFonts w:ascii="Calibri" w:hAnsi="Calibri" w:cs="Calibri"/>
          </w:rPr>
          <w:t>Publication 800-171 Protecting Controlled Unclassified Information in Nonfederal Information Systems and Organizations</w:t>
        </w:r>
      </w:hyperlink>
    </w:p>
    <w:p w14:paraId="248697A4" w14:textId="0F934C8A" w:rsidR="00D3352E" w:rsidRPr="00F95638" w:rsidRDefault="00D3352E"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39" w:history="1">
        <w:r w:rsidRPr="00D3352E">
          <w:rPr>
            <w:rStyle w:val="Hyperlink"/>
            <w:rFonts w:ascii="Calibri" w:eastAsia="Times New Roman" w:hAnsi="Calibri" w:cs="Calibri"/>
            <w:kern w:val="0"/>
            <w14:ligatures w14:val="none"/>
          </w:rPr>
          <w:t>New York State Freedom of Information Law (FOIL)</w:t>
        </w:r>
      </w:hyperlink>
    </w:p>
    <w:p w14:paraId="3BA59C70" w14:textId="77777777" w:rsidR="00FC70D4" w:rsidRPr="00E6458E" w:rsidRDefault="00FC70D4" w:rsidP="00FC70D4">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0" w:tgtFrame="_blank" w:tooltip="This link opens a page in a new window or tab." w:history="1">
        <w:r w:rsidRPr="00E6458E">
          <w:rPr>
            <w:rFonts w:ascii="Calibri" w:eastAsia="Times New Roman" w:hAnsi="Calibri" w:cs="Calibri"/>
            <w:color w:val="005BBB"/>
            <w:kern w:val="0"/>
            <w:bdr w:val="none" w:sz="0" w:space="0" w:color="auto" w:frame="1"/>
            <w14:ligatures w14:val="none"/>
          </w:rPr>
          <w:t>New York State Office of Information Technology Services</w:t>
        </w:r>
        <w:r>
          <w:rPr>
            <w:rFonts w:ascii="Calibri" w:eastAsia="Times New Roman" w:hAnsi="Calibri" w:cs="Calibri"/>
            <w:color w:val="005BBB"/>
            <w:kern w:val="0"/>
            <w:bdr w:val="none" w:sz="0" w:space="0" w:color="auto" w:frame="1"/>
            <w14:ligatures w14:val="none"/>
          </w:rPr>
          <w:t xml:space="preserve"> – </w:t>
        </w:r>
        <w:r w:rsidRPr="00E6458E">
          <w:rPr>
            <w:rFonts w:ascii="Calibri" w:eastAsia="Times New Roman" w:hAnsi="Calibri" w:cs="Calibri"/>
            <w:color w:val="005BBB"/>
            <w:kern w:val="0"/>
            <w:bdr w:val="none" w:sz="0" w:space="0" w:color="auto" w:frame="1"/>
            <w14:ligatures w14:val="none"/>
          </w:rPr>
          <w:t>Breach</w:t>
        </w:r>
        <w:r>
          <w:rPr>
            <w:rFonts w:ascii="Calibri" w:eastAsia="Times New Roman" w:hAnsi="Calibri" w:cs="Calibri"/>
            <w:color w:val="005BBB"/>
            <w:kern w:val="0"/>
            <w:bdr w:val="none" w:sz="0" w:space="0" w:color="auto" w:frame="1"/>
            <w14:ligatures w14:val="none"/>
          </w:rPr>
          <w:t xml:space="preserve"> and </w:t>
        </w:r>
        <w:r w:rsidRPr="00E6458E">
          <w:rPr>
            <w:rFonts w:ascii="Calibri" w:eastAsia="Times New Roman" w:hAnsi="Calibri" w:cs="Calibri"/>
            <w:color w:val="005BBB"/>
            <w:kern w:val="0"/>
            <w:bdr w:val="none" w:sz="0" w:space="0" w:color="auto" w:frame="1"/>
            <w14:ligatures w14:val="none"/>
          </w:rPr>
          <w:t>Notification</w:t>
        </w:r>
        <w:r>
          <w:rPr>
            <w:rFonts w:ascii="Calibri" w:eastAsia="Times New Roman" w:hAnsi="Calibri" w:cs="Calibri"/>
            <w:color w:val="005BBB"/>
            <w:kern w:val="0"/>
            <w:bdr w:val="none" w:sz="0" w:space="0" w:color="auto" w:frame="1"/>
            <w14:ligatures w14:val="none"/>
          </w:rPr>
          <w:t xml:space="preserve"> Act</w:t>
        </w:r>
        <w:r w:rsidRPr="00E6458E">
          <w:rPr>
            <w:rFonts w:ascii="Calibri" w:eastAsia="Times New Roman" w:hAnsi="Calibri" w:cs="Calibri"/>
            <w:color w:val="005BBB"/>
            <w:kern w:val="0"/>
            <w:bdr w:val="none" w:sz="0" w:space="0" w:color="auto" w:frame="1"/>
            <w14:ligatures w14:val="none"/>
          </w:rPr>
          <w:t> </w:t>
        </w:r>
      </w:hyperlink>
    </w:p>
    <w:p w14:paraId="512AABA2" w14:textId="4B040CCD" w:rsidR="00FC70D4" w:rsidRPr="00E6458E" w:rsidRDefault="00FC70D4" w:rsidP="00FC70D4">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1" w:tgtFrame="_blank" w:tooltip="This link opens a page in a new window or tab." w:history="1">
        <w:r w:rsidRPr="00E6458E">
          <w:rPr>
            <w:rFonts w:ascii="Calibri" w:eastAsia="Times New Roman" w:hAnsi="Calibri" w:cs="Calibri"/>
            <w:color w:val="005BBB"/>
            <w:kern w:val="0"/>
            <w:bdr w:val="none" w:sz="0" w:space="0" w:color="auto" w:frame="1"/>
            <w14:ligatures w14:val="none"/>
          </w:rPr>
          <w:t xml:space="preserve">New York State </w:t>
        </w:r>
        <w:r>
          <w:rPr>
            <w:rFonts w:ascii="Calibri" w:eastAsia="Times New Roman" w:hAnsi="Calibri" w:cs="Calibri"/>
            <w:color w:val="005BBB"/>
            <w:kern w:val="0"/>
            <w:bdr w:val="none" w:sz="0" w:space="0" w:color="auto" w:frame="1"/>
            <w14:ligatures w14:val="none"/>
          </w:rPr>
          <w:t xml:space="preserve">Office of Information Technology Services – Chief </w:t>
        </w:r>
        <w:r w:rsidRPr="00E6458E">
          <w:rPr>
            <w:rFonts w:ascii="Calibri" w:eastAsia="Times New Roman" w:hAnsi="Calibri" w:cs="Calibri"/>
            <w:color w:val="005BBB"/>
            <w:kern w:val="0"/>
            <w:bdr w:val="none" w:sz="0" w:space="0" w:color="auto" w:frame="1"/>
            <w14:ligatures w14:val="none"/>
          </w:rPr>
          <w:t>Information Security Office </w:t>
        </w:r>
      </w:hyperlink>
    </w:p>
    <w:p w14:paraId="4F48EB74" w14:textId="2F12B8AE" w:rsidR="00FC70D4" w:rsidRPr="00E6458E" w:rsidRDefault="00FC70D4" w:rsidP="00FC70D4">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2" w:tgtFrame="_blank" w:tooltip="This link opens a page in a new window or tab." w:history="1">
        <w:r w:rsidRPr="00E6458E">
          <w:rPr>
            <w:rFonts w:ascii="Calibri" w:eastAsia="Times New Roman" w:hAnsi="Calibri" w:cs="Calibri"/>
            <w:color w:val="005BBB"/>
            <w:kern w:val="0"/>
            <w:bdr w:val="none" w:sz="0" w:space="0" w:color="auto" w:frame="1"/>
            <w14:ligatures w14:val="none"/>
          </w:rPr>
          <w:t xml:space="preserve">New York State </w:t>
        </w:r>
        <w:r>
          <w:rPr>
            <w:rFonts w:ascii="Calibri" w:eastAsia="Times New Roman" w:hAnsi="Calibri" w:cs="Calibri"/>
            <w:color w:val="005BBB"/>
            <w:kern w:val="0"/>
            <w:bdr w:val="none" w:sz="0" w:space="0" w:color="auto" w:frame="1"/>
            <w14:ligatures w14:val="none"/>
          </w:rPr>
          <w:t xml:space="preserve">Office of Information Technology Services – </w:t>
        </w:r>
        <w:r w:rsidRPr="00E6458E">
          <w:rPr>
            <w:rFonts w:ascii="Calibri" w:eastAsia="Times New Roman" w:hAnsi="Calibri" w:cs="Calibri"/>
            <w:color w:val="005BBB"/>
            <w:kern w:val="0"/>
            <w:bdr w:val="none" w:sz="0" w:space="0" w:color="auto" w:frame="1"/>
            <w14:ligatures w14:val="none"/>
          </w:rPr>
          <w:t>Cyber</w:t>
        </w:r>
        <w:r>
          <w:rPr>
            <w:rFonts w:ascii="Calibri" w:eastAsia="Times New Roman" w:hAnsi="Calibri" w:cs="Calibri"/>
            <w:color w:val="005BBB"/>
            <w:kern w:val="0"/>
            <w:bdr w:val="none" w:sz="0" w:space="0" w:color="auto" w:frame="1"/>
            <w14:ligatures w14:val="none"/>
          </w:rPr>
          <w:t xml:space="preserve"> </w:t>
        </w:r>
        <w:r w:rsidRPr="00E6458E">
          <w:rPr>
            <w:rFonts w:ascii="Calibri" w:eastAsia="Times New Roman" w:hAnsi="Calibri" w:cs="Calibri"/>
            <w:color w:val="005BBB"/>
            <w:kern w:val="0"/>
            <w:bdr w:val="none" w:sz="0" w:space="0" w:color="auto" w:frame="1"/>
            <w14:ligatures w14:val="none"/>
          </w:rPr>
          <w:t>Incident Respons</w:t>
        </w:r>
        <w:r>
          <w:rPr>
            <w:rFonts w:ascii="Calibri" w:eastAsia="Times New Roman" w:hAnsi="Calibri" w:cs="Calibri"/>
            <w:color w:val="005BBB"/>
            <w:kern w:val="0"/>
            <w:bdr w:val="none" w:sz="0" w:space="0" w:color="auto" w:frame="1"/>
            <w14:ligatures w14:val="none"/>
          </w:rPr>
          <w:t>e Standard</w:t>
        </w:r>
        <w:r w:rsidRPr="00E6458E">
          <w:rPr>
            <w:rFonts w:ascii="Calibri" w:eastAsia="Times New Roman" w:hAnsi="Calibri" w:cs="Calibri"/>
            <w:color w:val="005BBB"/>
            <w:kern w:val="0"/>
            <w:bdr w:val="none" w:sz="0" w:space="0" w:color="auto" w:frame="1"/>
            <w14:ligatures w14:val="none"/>
          </w:rPr>
          <w:t> </w:t>
        </w:r>
      </w:hyperlink>
    </w:p>
    <w:p w14:paraId="073C36AA" w14:textId="78979521" w:rsidR="006267F0" w:rsidRPr="00E6458E" w:rsidRDefault="00233609"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3" w:tgtFrame="_blank" w:tooltip="This link opens a page in a new window or tab." w:history="1">
        <w:r>
          <w:rPr>
            <w:rFonts w:ascii="Calibri" w:eastAsia="Times New Roman" w:hAnsi="Calibri" w:cs="Calibri"/>
            <w:color w:val="005BBB"/>
            <w:kern w:val="0"/>
            <w:bdr w:val="none" w:sz="0" w:space="0" w:color="auto" w:frame="1"/>
            <w14:ligatures w14:val="none"/>
          </w:rPr>
          <w:t xml:space="preserve">New York State Office </w:t>
        </w:r>
        <w:r w:rsidR="00D3352E">
          <w:rPr>
            <w:rFonts w:ascii="Calibri" w:eastAsia="Times New Roman" w:hAnsi="Calibri" w:cs="Calibri"/>
            <w:color w:val="005BBB"/>
            <w:kern w:val="0"/>
            <w:bdr w:val="none" w:sz="0" w:space="0" w:color="auto" w:frame="1"/>
            <w14:ligatures w14:val="none"/>
          </w:rPr>
          <w:t xml:space="preserve">of Information Technology Services – </w:t>
        </w:r>
        <w:r w:rsidR="006267F0" w:rsidRPr="00E6458E">
          <w:rPr>
            <w:rFonts w:ascii="Calibri" w:eastAsia="Times New Roman" w:hAnsi="Calibri" w:cs="Calibri"/>
            <w:color w:val="005BBB"/>
            <w:kern w:val="0"/>
            <w:bdr w:val="none" w:sz="0" w:space="0" w:color="auto" w:frame="1"/>
            <w14:ligatures w14:val="none"/>
          </w:rPr>
          <w:t>Information Security Policy </w:t>
        </w:r>
      </w:hyperlink>
    </w:p>
    <w:p w14:paraId="0E4DD3E7" w14:textId="77777777" w:rsidR="006267F0" w:rsidRPr="00E6458E" w:rsidRDefault="006267F0"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4" w:tgtFrame="_blank" w:tooltip="This link opens a page in a new window or tab." w:history="1">
        <w:r w:rsidRPr="00E6458E">
          <w:rPr>
            <w:rFonts w:ascii="Calibri" w:eastAsia="Times New Roman" w:hAnsi="Calibri" w:cs="Calibri"/>
            <w:color w:val="005BBB"/>
            <w:kern w:val="0"/>
            <w:bdr w:val="none" w:sz="0" w:space="0" w:color="auto" w:frame="1"/>
            <w14:ligatures w14:val="none"/>
          </w:rPr>
          <w:t>Payment Card Industry Data Security Standards Council </w:t>
        </w:r>
      </w:hyperlink>
    </w:p>
    <w:p w14:paraId="7DA2ABB8" w14:textId="05816839" w:rsidR="007F0E1D" w:rsidRPr="00F95638" w:rsidRDefault="007F0E1D" w:rsidP="0022075D">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5" w:history="1">
        <w:r w:rsidRPr="007F0E1D">
          <w:rPr>
            <w:rStyle w:val="Hyperlink"/>
            <w:rFonts w:ascii="Calibri" w:eastAsia="Times New Roman" w:hAnsi="Calibri" w:cs="Calibri"/>
            <w:kern w:val="0"/>
            <w14:ligatures w14:val="none"/>
          </w:rPr>
          <w:t>United States Department of Education</w:t>
        </w:r>
        <w:r w:rsidR="00407CDE">
          <w:rPr>
            <w:rStyle w:val="Hyperlink"/>
            <w:rFonts w:ascii="Calibri" w:eastAsia="Times New Roman" w:hAnsi="Calibri" w:cs="Calibri"/>
            <w:kern w:val="0"/>
            <w14:ligatures w14:val="none"/>
          </w:rPr>
          <w:t xml:space="preserve"> – </w:t>
        </w:r>
        <w:r w:rsidRPr="007F0E1D">
          <w:rPr>
            <w:rStyle w:val="Hyperlink"/>
            <w:rFonts w:ascii="Calibri" w:eastAsia="Times New Roman" w:hAnsi="Calibri" w:cs="Calibri"/>
            <w:kern w:val="0"/>
            <w14:ligatures w14:val="none"/>
          </w:rPr>
          <w:t>Protecting</w:t>
        </w:r>
        <w:r w:rsidR="00407CDE">
          <w:rPr>
            <w:rStyle w:val="Hyperlink"/>
            <w:rFonts w:ascii="Calibri" w:eastAsia="Times New Roman" w:hAnsi="Calibri" w:cs="Calibri"/>
            <w:kern w:val="0"/>
            <w14:ligatures w14:val="none"/>
          </w:rPr>
          <w:t xml:space="preserve"> </w:t>
        </w:r>
        <w:r w:rsidRPr="007F0E1D">
          <w:rPr>
            <w:rStyle w:val="Hyperlink"/>
            <w:rFonts w:ascii="Calibri" w:eastAsia="Times New Roman" w:hAnsi="Calibri" w:cs="Calibri"/>
            <w:kern w:val="0"/>
            <w14:ligatures w14:val="none"/>
          </w:rPr>
          <w:t>Student Privacy</w:t>
        </w:r>
      </w:hyperlink>
    </w:p>
    <w:p w14:paraId="1C0FF5A8" w14:textId="52141DF0" w:rsidR="0022075D" w:rsidRPr="00E6458E" w:rsidRDefault="00FC70D4" w:rsidP="0022075D">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6" w:history="1">
        <w:r w:rsidRPr="00FC70D4">
          <w:rPr>
            <w:rStyle w:val="Hyperlink"/>
          </w:rPr>
          <w:t>United States Department of Health and Human Services – H</w:t>
        </w:r>
        <w:r w:rsidR="0022075D" w:rsidRPr="00FC70D4">
          <w:rPr>
            <w:rStyle w:val="Hyperlink"/>
            <w:rFonts w:ascii="Calibri" w:eastAsia="Times New Roman" w:hAnsi="Calibri" w:cs="Calibri"/>
            <w:kern w:val="0"/>
            <w:bdr w:val="none" w:sz="0" w:space="0" w:color="auto" w:frame="1"/>
            <w14:ligatures w14:val="none"/>
          </w:rPr>
          <w:t>ealth</w:t>
        </w:r>
        <w:r w:rsidR="00407CDE" w:rsidRPr="00FC70D4">
          <w:rPr>
            <w:rStyle w:val="Hyperlink"/>
            <w:rFonts w:ascii="Calibri" w:eastAsia="Times New Roman" w:hAnsi="Calibri" w:cs="Calibri"/>
            <w:kern w:val="0"/>
            <w:bdr w:val="none" w:sz="0" w:space="0" w:color="auto" w:frame="1"/>
            <w14:ligatures w14:val="none"/>
          </w:rPr>
          <w:t xml:space="preserve"> </w:t>
        </w:r>
        <w:r w:rsidR="0022075D" w:rsidRPr="00FC70D4">
          <w:rPr>
            <w:rStyle w:val="Hyperlink"/>
            <w:rFonts w:ascii="Calibri" w:eastAsia="Times New Roman" w:hAnsi="Calibri" w:cs="Calibri"/>
            <w:kern w:val="0"/>
            <w:bdr w:val="none" w:sz="0" w:space="0" w:color="auto" w:frame="1"/>
            <w14:ligatures w14:val="none"/>
          </w:rPr>
          <w:t>Information Privacy</w:t>
        </w:r>
      </w:hyperlink>
      <w:r w:rsidR="0022075D" w:rsidRPr="00E6458E">
        <w:rPr>
          <w:rFonts w:ascii="Calibri" w:eastAsia="Times New Roman" w:hAnsi="Calibri" w:cs="Calibri"/>
          <w:color w:val="005BBB"/>
          <w:kern w:val="0"/>
          <w:bdr w:val="none" w:sz="0" w:space="0" w:color="auto" w:frame="1"/>
          <w14:ligatures w14:val="none"/>
        </w:rPr>
        <w:t> </w:t>
      </w:r>
    </w:p>
    <w:p w14:paraId="6CD90222" w14:textId="7ED24ECC" w:rsidR="0022075D" w:rsidRPr="00E6458E" w:rsidRDefault="00407CDE" w:rsidP="006D1F8C">
      <w:pPr>
        <w:numPr>
          <w:ilvl w:val="0"/>
          <w:numId w:val="10"/>
        </w:numPr>
        <w:shd w:val="clear" w:color="auto" w:fill="FFFFFF"/>
        <w:spacing w:after="100" w:afterAutospacing="1" w:line="360" w:lineRule="atLeast"/>
        <w:textAlignment w:val="top"/>
        <w:rPr>
          <w:rFonts w:ascii="Calibri" w:eastAsia="Times New Roman" w:hAnsi="Calibri" w:cs="Calibri"/>
          <w:color w:val="005BBB"/>
          <w:kern w:val="0"/>
          <w14:ligatures w14:val="none"/>
        </w:rPr>
      </w:pPr>
      <w:hyperlink r:id="rId47" w:history="1">
        <w:r w:rsidRPr="00F95638">
          <w:rPr>
            <w:rStyle w:val="Hyperlink"/>
            <w:rFonts w:ascii="Calibri" w:eastAsia="Times New Roman" w:hAnsi="Calibri" w:cs="Calibri"/>
            <w:kern w:val="0"/>
            <w14:ligatures w14:val="none"/>
          </w:rPr>
          <w:t>United States Department of Justise – Privacy Act of 1974 (includes protection of Social Security Numbers)</w:t>
        </w:r>
      </w:hyperlink>
    </w:p>
    <w:p w14:paraId="14350930" w14:textId="0EDDD287" w:rsidR="006267F0" w:rsidRPr="00E6458E" w:rsidRDefault="006267F0" w:rsidP="006D1F8C">
      <w:pPr>
        <w:pStyle w:val="Heading1"/>
        <w:spacing w:line="360" w:lineRule="atLeast"/>
      </w:pPr>
      <w:r w:rsidRPr="00E6458E">
        <w:t>History</w:t>
      </w:r>
    </w:p>
    <w:tbl>
      <w:tblPr>
        <w:tblW w:w="93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9"/>
        <w:gridCol w:w="7476"/>
      </w:tblGrid>
      <w:tr w:rsidR="004737DC" w:rsidRPr="004737DC" w14:paraId="1DFC241D" w14:textId="77777777" w:rsidTr="00B42163">
        <w:trPr>
          <w:tblCellSpacing w:w="0" w:type="dxa"/>
        </w:trPr>
        <w:tc>
          <w:tcPr>
            <w:tcW w:w="1000" w:type="pct"/>
            <w:tcMar>
              <w:top w:w="90" w:type="dxa"/>
              <w:left w:w="135" w:type="dxa"/>
              <w:bottom w:w="90" w:type="dxa"/>
              <w:right w:w="90" w:type="dxa"/>
            </w:tcMar>
          </w:tcPr>
          <w:p w14:paraId="54389E41" w14:textId="75C24259" w:rsidR="00E04CAC" w:rsidRPr="004737DC" w:rsidRDefault="004445F8" w:rsidP="006D1F8C">
            <w:pPr>
              <w:spacing w:after="0" w:line="360" w:lineRule="atLeast"/>
              <w:ind w:left="240"/>
              <w:rPr>
                <w:rFonts w:ascii="Calibri" w:eastAsia="Times New Roman" w:hAnsi="Calibri" w:cs="Calibri"/>
                <w:kern w:val="0"/>
                <w14:ligatures w14:val="none"/>
              </w:rPr>
            </w:pPr>
            <w:r>
              <w:rPr>
                <w:rFonts w:ascii="Calibri" w:eastAsia="Times New Roman" w:hAnsi="Calibri" w:cs="Calibri"/>
                <w:kern w:val="0"/>
                <w14:ligatures w14:val="none"/>
              </w:rPr>
              <w:t>Novem</w:t>
            </w:r>
            <w:r w:rsidR="00E04CAC" w:rsidRPr="004737DC">
              <w:rPr>
                <w:rFonts w:ascii="Calibri" w:eastAsia="Times New Roman" w:hAnsi="Calibri" w:cs="Calibri"/>
                <w:kern w:val="0"/>
                <w14:ligatures w14:val="none"/>
              </w:rPr>
              <w:t>ber 2025</w:t>
            </w:r>
          </w:p>
        </w:tc>
        <w:tc>
          <w:tcPr>
            <w:tcW w:w="0" w:type="auto"/>
            <w:tcMar>
              <w:top w:w="90" w:type="dxa"/>
              <w:left w:w="135" w:type="dxa"/>
              <w:bottom w:w="90" w:type="dxa"/>
              <w:right w:w="90" w:type="dxa"/>
            </w:tcMar>
            <w:vAlign w:val="center"/>
          </w:tcPr>
          <w:p w14:paraId="2803448F" w14:textId="646727FF" w:rsidR="00E04CAC" w:rsidRPr="004737DC" w:rsidRDefault="00E04CAC" w:rsidP="006D1F8C">
            <w:pPr>
              <w:spacing w:after="0" w:line="360" w:lineRule="atLeast"/>
              <w:ind w:left="240"/>
              <w:rPr>
                <w:rFonts w:ascii="Calibri" w:eastAsia="Times New Roman" w:hAnsi="Calibri" w:cs="Calibri"/>
                <w:kern w:val="0"/>
                <w14:ligatures w14:val="none"/>
              </w:rPr>
            </w:pPr>
            <w:r w:rsidRPr="004737DC">
              <w:rPr>
                <w:rFonts w:ascii="Calibri" w:eastAsia="Times New Roman" w:hAnsi="Calibri" w:cs="Calibri"/>
                <w:kern w:val="0"/>
                <w14:ligatures w14:val="none"/>
              </w:rPr>
              <w:t>Full review. Update the policy to:</w:t>
            </w:r>
          </w:p>
          <w:p w14:paraId="0AA494CF" w14:textId="2C384AEB" w:rsidR="00E04CAC" w:rsidRPr="004737DC" w:rsidRDefault="00E04CAC" w:rsidP="006D1F8C">
            <w:pPr>
              <w:pStyle w:val="ListParagraph"/>
              <w:numPr>
                <w:ilvl w:val="0"/>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Revise and expand the following sections:</w:t>
            </w:r>
          </w:p>
          <w:p w14:paraId="7A9D1EBA" w14:textId="17981650" w:rsidR="00E04CAC" w:rsidRPr="004737DC" w:rsidRDefault="00E04CAC"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Summary</w:t>
            </w:r>
          </w:p>
          <w:p w14:paraId="46A9A7C7" w14:textId="5928100A" w:rsidR="00E04CAC" w:rsidRPr="004737DC" w:rsidRDefault="00E04CAC"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Policy Statement</w:t>
            </w:r>
          </w:p>
          <w:p w14:paraId="77E74689" w14:textId="1861EF82" w:rsidR="00E04CAC" w:rsidRPr="004737DC" w:rsidRDefault="00E04CAC"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Use of University Data</w:t>
            </w:r>
          </w:p>
          <w:p w14:paraId="635F3A9A" w14:textId="7D8860BB" w:rsidR="00712782"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Reporting Exposure of University Data (previously Reporting Potential o</w:t>
            </w:r>
            <w:r w:rsidR="00407CDE">
              <w:rPr>
                <w:rFonts w:ascii="Calibri" w:eastAsia="Times New Roman" w:hAnsi="Calibri" w:cs="Calibri"/>
                <w:kern w:val="0"/>
                <w14:ligatures w14:val="none"/>
              </w:rPr>
              <w:t>r</w:t>
            </w:r>
            <w:r w:rsidRPr="004737DC">
              <w:rPr>
                <w:rFonts w:ascii="Calibri" w:eastAsia="Times New Roman" w:hAnsi="Calibri" w:cs="Calibri"/>
                <w:kern w:val="0"/>
                <w14:ligatures w14:val="none"/>
              </w:rPr>
              <w:t xml:space="preserve"> Actual Exposure of University Data)</w:t>
            </w:r>
          </w:p>
          <w:p w14:paraId="2069F532" w14:textId="6D7A8DC6" w:rsidR="00E04CAC" w:rsidRPr="004737DC" w:rsidRDefault="00E04CAC"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Compliance</w:t>
            </w:r>
          </w:p>
          <w:p w14:paraId="71F2C4EF" w14:textId="701EAA19" w:rsidR="00712782"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Background</w:t>
            </w:r>
          </w:p>
          <w:p w14:paraId="1BF05170" w14:textId="6BFD57C8" w:rsidR="00E04CAC" w:rsidRPr="004737DC" w:rsidRDefault="00E04CAC" w:rsidP="006D1F8C">
            <w:pPr>
              <w:pStyle w:val="ListParagraph"/>
              <w:numPr>
                <w:ilvl w:val="0"/>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Add the following sections</w:t>
            </w:r>
          </w:p>
          <w:p w14:paraId="6D70FA18" w14:textId="14C167A3" w:rsidR="00E04CAC"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Storage of University Data</w:t>
            </w:r>
          </w:p>
          <w:p w14:paraId="223764B4" w14:textId="6A653EA8" w:rsidR="00E04CAC" w:rsidRPr="004737DC" w:rsidRDefault="00E04CAC"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Implementing Technical Safeguards</w:t>
            </w:r>
          </w:p>
          <w:p w14:paraId="2B85F07D" w14:textId="5F39BA92" w:rsidR="00127F25" w:rsidRDefault="00712782" w:rsidP="006D1F8C">
            <w:pPr>
              <w:pStyle w:val="ListParagraph"/>
              <w:numPr>
                <w:ilvl w:val="0"/>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Add a definition for</w:t>
            </w:r>
            <w:r w:rsidR="00127F25">
              <w:rPr>
                <w:rFonts w:ascii="Calibri" w:eastAsia="Times New Roman" w:hAnsi="Calibri" w:cs="Calibri"/>
                <w:kern w:val="0"/>
                <w14:ligatures w14:val="none"/>
              </w:rPr>
              <w:t>:</w:t>
            </w:r>
          </w:p>
          <w:p w14:paraId="5EFFF418" w14:textId="4ADB9991" w:rsidR="004445F8" w:rsidRDefault="004445F8" w:rsidP="00127F25">
            <w:pPr>
              <w:pStyle w:val="ListParagraph"/>
              <w:numPr>
                <w:ilvl w:val="1"/>
                <w:numId w:val="13"/>
              </w:numPr>
              <w:spacing w:after="0" w:line="360" w:lineRule="atLeast"/>
              <w:rPr>
                <w:rFonts w:ascii="Calibri" w:eastAsia="Times New Roman" w:hAnsi="Calibri" w:cs="Calibri"/>
                <w:kern w:val="0"/>
                <w14:ligatures w14:val="none"/>
              </w:rPr>
            </w:pPr>
            <w:r>
              <w:rPr>
                <w:rFonts w:ascii="Calibri" w:eastAsia="Times New Roman" w:hAnsi="Calibri" w:cs="Calibri"/>
                <w:kern w:val="0"/>
                <w14:ligatures w14:val="none"/>
              </w:rPr>
              <w:t>Artificial Intelligence</w:t>
            </w:r>
          </w:p>
          <w:p w14:paraId="0795C7FE" w14:textId="098FCE95" w:rsidR="00127F25" w:rsidRDefault="00407CDE" w:rsidP="00127F25">
            <w:pPr>
              <w:pStyle w:val="ListParagraph"/>
              <w:numPr>
                <w:ilvl w:val="1"/>
                <w:numId w:val="13"/>
              </w:numPr>
              <w:spacing w:after="0" w:line="360" w:lineRule="atLeast"/>
              <w:rPr>
                <w:rFonts w:ascii="Calibri" w:eastAsia="Times New Roman" w:hAnsi="Calibri" w:cs="Calibri"/>
                <w:kern w:val="0"/>
                <w14:ligatures w14:val="none"/>
              </w:rPr>
            </w:pPr>
            <w:r>
              <w:rPr>
                <w:rFonts w:ascii="Calibri" w:eastAsia="Times New Roman" w:hAnsi="Calibri" w:cs="Calibri"/>
                <w:kern w:val="0"/>
                <w14:ligatures w14:val="none"/>
              </w:rPr>
              <w:t>Information Technology (</w:t>
            </w:r>
            <w:r w:rsidR="00712782" w:rsidRPr="004737DC">
              <w:rPr>
                <w:rFonts w:ascii="Calibri" w:eastAsia="Times New Roman" w:hAnsi="Calibri" w:cs="Calibri"/>
                <w:kern w:val="0"/>
                <w14:ligatures w14:val="none"/>
              </w:rPr>
              <w:t>IT</w:t>
            </w:r>
            <w:r>
              <w:rPr>
                <w:rFonts w:ascii="Calibri" w:eastAsia="Times New Roman" w:hAnsi="Calibri" w:cs="Calibri"/>
                <w:kern w:val="0"/>
                <w14:ligatures w14:val="none"/>
              </w:rPr>
              <w:t>)</w:t>
            </w:r>
            <w:r w:rsidR="00712782" w:rsidRPr="004737DC">
              <w:rPr>
                <w:rFonts w:ascii="Calibri" w:eastAsia="Times New Roman" w:hAnsi="Calibri" w:cs="Calibri"/>
                <w:kern w:val="0"/>
                <w14:ligatures w14:val="none"/>
              </w:rPr>
              <w:t xml:space="preserve"> Resources</w:t>
            </w:r>
          </w:p>
          <w:p w14:paraId="4D59102F" w14:textId="0A6D4365" w:rsidR="00127F25" w:rsidRDefault="00127F25" w:rsidP="00127F25">
            <w:pPr>
              <w:pStyle w:val="ListParagraph"/>
              <w:numPr>
                <w:ilvl w:val="1"/>
                <w:numId w:val="13"/>
              </w:numPr>
              <w:spacing w:after="0" w:line="360" w:lineRule="atLeast"/>
              <w:rPr>
                <w:rFonts w:ascii="Calibri" w:eastAsia="Times New Roman" w:hAnsi="Calibri" w:cs="Calibri"/>
                <w:kern w:val="0"/>
                <w14:ligatures w14:val="none"/>
              </w:rPr>
            </w:pPr>
            <w:r>
              <w:rPr>
                <w:rFonts w:ascii="Calibri" w:eastAsia="Times New Roman" w:hAnsi="Calibri" w:cs="Calibri"/>
                <w:kern w:val="0"/>
                <w14:ligatures w14:val="none"/>
              </w:rPr>
              <w:t xml:space="preserve">Intellectual Property </w:t>
            </w:r>
          </w:p>
          <w:p w14:paraId="36081A61" w14:textId="6F6802F1" w:rsidR="00712782" w:rsidRPr="004737DC" w:rsidRDefault="00127F25" w:rsidP="00127F25">
            <w:pPr>
              <w:pStyle w:val="ListParagraph"/>
              <w:numPr>
                <w:ilvl w:val="1"/>
                <w:numId w:val="13"/>
              </w:numPr>
              <w:spacing w:after="0" w:line="360" w:lineRule="atLeast"/>
              <w:rPr>
                <w:rFonts w:ascii="Calibri" w:eastAsia="Times New Roman" w:hAnsi="Calibri" w:cs="Calibri"/>
                <w:kern w:val="0"/>
                <w14:ligatures w14:val="none"/>
              </w:rPr>
            </w:pPr>
            <w:r>
              <w:rPr>
                <w:rFonts w:ascii="Calibri" w:eastAsia="Times New Roman" w:hAnsi="Calibri" w:cs="Calibri"/>
                <w:kern w:val="0"/>
                <w14:ligatures w14:val="none"/>
              </w:rPr>
              <w:t>University Data</w:t>
            </w:r>
          </w:p>
          <w:p w14:paraId="6F768D1D" w14:textId="5A4FFD5D" w:rsidR="00712782" w:rsidRPr="004737DC" w:rsidRDefault="00712782" w:rsidP="006D1F8C">
            <w:pPr>
              <w:pStyle w:val="ListParagraph"/>
              <w:numPr>
                <w:ilvl w:val="0"/>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 xml:space="preserve">Add </w:t>
            </w:r>
            <w:r w:rsidR="003A3AC6" w:rsidRPr="004737DC">
              <w:rPr>
                <w:rFonts w:ascii="Calibri" w:eastAsia="Times New Roman" w:hAnsi="Calibri" w:cs="Calibri"/>
                <w:kern w:val="0"/>
                <w14:ligatures w14:val="none"/>
              </w:rPr>
              <w:t xml:space="preserve">responsibilities </w:t>
            </w:r>
            <w:r w:rsidRPr="004737DC">
              <w:rPr>
                <w:rFonts w:ascii="Calibri" w:eastAsia="Times New Roman" w:hAnsi="Calibri" w:cs="Calibri"/>
                <w:kern w:val="0"/>
                <w14:ligatures w14:val="none"/>
              </w:rPr>
              <w:t>for:</w:t>
            </w:r>
          </w:p>
          <w:p w14:paraId="3818234A" w14:textId="2BB0633B" w:rsidR="00712782"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Data Manager</w:t>
            </w:r>
          </w:p>
          <w:p w14:paraId="1FE764DC" w14:textId="0DBF3803" w:rsidR="00712782"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Data Owner</w:t>
            </w:r>
          </w:p>
          <w:p w14:paraId="38718F41" w14:textId="208A038D" w:rsidR="00712782" w:rsidRPr="004737DC" w:rsidRDefault="00712782"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Data Steward</w:t>
            </w:r>
          </w:p>
          <w:p w14:paraId="0645C4BC" w14:textId="67127FE4" w:rsidR="003A3AC6" w:rsidRPr="004737DC" w:rsidRDefault="003A3AC6" w:rsidP="006D1F8C">
            <w:pPr>
              <w:pStyle w:val="ListParagraph"/>
              <w:numPr>
                <w:ilvl w:val="0"/>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Expand responsibilities for the:</w:t>
            </w:r>
          </w:p>
          <w:p w14:paraId="013675E5" w14:textId="4C97373B" w:rsidR="003A3AC6" w:rsidRPr="004737DC" w:rsidRDefault="003A3AC6"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Data Trustee</w:t>
            </w:r>
          </w:p>
          <w:p w14:paraId="05ACF420" w14:textId="7BB312A8" w:rsidR="003A3AC6" w:rsidRPr="004737DC" w:rsidRDefault="003A3AC6"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Data User</w:t>
            </w:r>
          </w:p>
          <w:p w14:paraId="363A918A" w14:textId="62B67F70" w:rsidR="003A3AC6" w:rsidRPr="004737DC" w:rsidRDefault="003A3AC6" w:rsidP="006D1F8C">
            <w:pPr>
              <w:pStyle w:val="ListParagraph"/>
              <w:numPr>
                <w:ilvl w:val="1"/>
                <w:numId w:val="13"/>
              </w:numPr>
              <w:spacing w:after="0" w:line="360" w:lineRule="atLeast"/>
              <w:rPr>
                <w:rFonts w:ascii="Calibri" w:eastAsia="Times New Roman" w:hAnsi="Calibri" w:cs="Calibri"/>
                <w:kern w:val="0"/>
                <w14:ligatures w14:val="none"/>
              </w:rPr>
            </w:pPr>
            <w:r w:rsidRPr="004737DC">
              <w:rPr>
                <w:rFonts w:ascii="Calibri" w:eastAsia="Times New Roman" w:hAnsi="Calibri" w:cs="Calibri"/>
                <w:kern w:val="0"/>
                <w14:ligatures w14:val="none"/>
              </w:rPr>
              <w:t>Information Security Officer</w:t>
            </w:r>
          </w:p>
          <w:p w14:paraId="1917593E" w14:textId="5CB512E8" w:rsidR="00E04CAC" w:rsidRPr="004737DC" w:rsidRDefault="003A3AC6" w:rsidP="006D1F8C">
            <w:pPr>
              <w:pStyle w:val="ListParagraph"/>
              <w:numPr>
                <w:ilvl w:val="1"/>
                <w:numId w:val="13"/>
              </w:numPr>
              <w:spacing w:after="0" w:line="360" w:lineRule="atLeast"/>
              <w:rPr>
                <w:rFonts w:ascii="Calibri" w:hAnsi="Calibri" w:cs="Calibri"/>
              </w:rPr>
            </w:pPr>
            <w:r w:rsidRPr="004737DC">
              <w:rPr>
                <w:rFonts w:ascii="Calibri" w:eastAsia="Times New Roman" w:hAnsi="Calibri" w:cs="Calibri"/>
                <w:kern w:val="0"/>
                <w14:ligatures w14:val="none"/>
              </w:rPr>
              <w:t>Vice President and Chief Information Officer</w:t>
            </w:r>
          </w:p>
          <w:p w14:paraId="1B1C0BC4" w14:textId="2BEC6870" w:rsidR="004737DC" w:rsidRPr="004737DC" w:rsidRDefault="004737DC" w:rsidP="00233609">
            <w:pPr>
              <w:pStyle w:val="ListParagraph"/>
              <w:spacing w:line="360" w:lineRule="atLeast"/>
              <w:ind w:left="1680"/>
              <w:rPr>
                <w:rFonts w:cstheme="minorHAnsi"/>
              </w:rPr>
            </w:pPr>
          </w:p>
        </w:tc>
      </w:tr>
      <w:tr w:rsidR="004737DC" w:rsidRPr="004737DC" w14:paraId="65E2FE8E" w14:textId="77777777" w:rsidTr="00B42163">
        <w:trPr>
          <w:tblCellSpacing w:w="0" w:type="dxa"/>
        </w:trPr>
        <w:tc>
          <w:tcPr>
            <w:tcW w:w="1000" w:type="pct"/>
            <w:tcMar>
              <w:top w:w="90" w:type="dxa"/>
              <w:left w:w="135" w:type="dxa"/>
              <w:bottom w:w="90" w:type="dxa"/>
              <w:right w:w="90" w:type="dxa"/>
            </w:tcMar>
            <w:hideMark/>
          </w:tcPr>
          <w:p w14:paraId="51AE317B" w14:textId="77777777" w:rsidR="006267F0" w:rsidRPr="004737DC" w:rsidRDefault="006267F0" w:rsidP="006D1F8C">
            <w:pPr>
              <w:spacing w:after="0" w:line="360" w:lineRule="atLeast"/>
              <w:ind w:left="240"/>
              <w:rPr>
                <w:rFonts w:ascii="Calibri" w:eastAsia="Times New Roman" w:hAnsi="Calibri" w:cs="Calibri"/>
                <w:kern w:val="0"/>
                <w14:ligatures w14:val="none"/>
              </w:rPr>
            </w:pPr>
            <w:r w:rsidRPr="004737DC">
              <w:rPr>
                <w:rFonts w:ascii="Calibri" w:eastAsia="Times New Roman" w:hAnsi="Calibri" w:cs="Calibri"/>
                <w:kern w:val="0"/>
                <w14:ligatures w14:val="none"/>
              </w:rPr>
              <w:t>April 2018</w:t>
            </w:r>
          </w:p>
        </w:tc>
        <w:tc>
          <w:tcPr>
            <w:tcW w:w="0" w:type="auto"/>
            <w:tcMar>
              <w:top w:w="90" w:type="dxa"/>
              <w:left w:w="135" w:type="dxa"/>
              <w:bottom w:w="90" w:type="dxa"/>
              <w:right w:w="90" w:type="dxa"/>
            </w:tcMar>
            <w:vAlign w:val="center"/>
            <w:hideMark/>
          </w:tcPr>
          <w:p w14:paraId="22AD1A9F" w14:textId="77777777" w:rsidR="006267F0" w:rsidRPr="004737DC" w:rsidRDefault="006267F0" w:rsidP="006D1F8C">
            <w:pPr>
              <w:spacing w:after="0" w:line="360" w:lineRule="atLeast"/>
              <w:ind w:left="240"/>
              <w:rPr>
                <w:rFonts w:ascii="Calibri" w:eastAsia="Times New Roman" w:hAnsi="Calibri" w:cs="Calibri"/>
                <w:kern w:val="0"/>
                <w14:ligatures w14:val="none"/>
              </w:rPr>
            </w:pPr>
            <w:r w:rsidRPr="004737DC">
              <w:rPr>
                <w:rFonts w:ascii="Calibri" w:eastAsia="Times New Roman" w:hAnsi="Calibri" w:cs="Calibri"/>
                <w:kern w:val="0"/>
                <w14:ligatures w14:val="none"/>
              </w:rPr>
              <w:t>Full review. Updated the policy to:</w:t>
            </w:r>
            <w:r w:rsidRPr="004737DC">
              <w:rPr>
                <w:rFonts w:ascii="Calibri" w:eastAsia="Times New Roman" w:hAnsi="Calibri" w:cs="Calibri"/>
                <w:kern w:val="0"/>
                <w14:ligatures w14:val="none"/>
              </w:rPr>
              <w:br/>
              <w:t>• Change the title from </w:t>
            </w:r>
            <w:r w:rsidRPr="004737DC">
              <w:rPr>
                <w:rFonts w:ascii="Calibri" w:eastAsia="Times New Roman" w:hAnsi="Calibri" w:cs="Calibri"/>
                <w:i/>
                <w:iCs/>
                <w:kern w:val="0"/>
                <w14:ligatures w14:val="none"/>
              </w:rPr>
              <w:t xml:space="preserve">Protection of Regulated Private Data </w:t>
            </w:r>
            <w:r w:rsidRPr="004737DC">
              <w:rPr>
                <w:rFonts w:ascii="Calibri" w:eastAsia="Times New Roman" w:hAnsi="Calibri" w:cs="Calibri"/>
                <w:i/>
                <w:iCs/>
                <w:kern w:val="0"/>
                <w14:ligatures w14:val="none"/>
              </w:rPr>
              <w:lastRenderedPageBreak/>
              <w:t>Policy</w:t>
            </w:r>
            <w:r w:rsidRPr="004737DC">
              <w:rPr>
                <w:rFonts w:ascii="Calibri" w:eastAsia="Times New Roman" w:hAnsi="Calibri" w:cs="Calibri"/>
                <w:kern w:val="0"/>
                <w14:ligatures w14:val="none"/>
              </w:rPr>
              <w:t> to </w:t>
            </w:r>
            <w:r w:rsidRPr="004737DC">
              <w:rPr>
                <w:rFonts w:ascii="Calibri" w:eastAsia="Times New Roman" w:hAnsi="Calibri" w:cs="Calibri"/>
                <w:i/>
                <w:iCs/>
                <w:kern w:val="0"/>
                <w14:ligatures w14:val="none"/>
              </w:rPr>
              <w:t>Protection of University Data Policy</w:t>
            </w:r>
            <w:r w:rsidRPr="004737DC">
              <w:rPr>
                <w:rFonts w:ascii="Calibri" w:eastAsia="Times New Roman" w:hAnsi="Calibri" w:cs="Calibri"/>
                <w:i/>
                <w:iCs/>
                <w:kern w:val="0"/>
                <w14:ligatures w14:val="none"/>
              </w:rPr>
              <w:br/>
            </w:r>
            <w:r w:rsidRPr="004737DC">
              <w:rPr>
                <w:rFonts w:ascii="Calibri" w:eastAsia="Times New Roman" w:hAnsi="Calibri" w:cs="Calibri"/>
                <w:kern w:val="0"/>
                <w14:ligatures w14:val="none"/>
              </w:rPr>
              <w:t>•</w:t>
            </w:r>
            <w:r w:rsidRPr="004737DC">
              <w:rPr>
                <w:rFonts w:ascii="Calibri" w:eastAsia="Times New Roman" w:hAnsi="Calibri" w:cs="Calibri"/>
                <w:i/>
                <w:iCs/>
                <w:kern w:val="0"/>
                <w14:ligatures w14:val="none"/>
              </w:rPr>
              <w:t> </w:t>
            </w:r>
            <w:r w:rsidRPr="004737DC">
              <w:rPr>
                <w:rFonts w:ascii="Calibri" w:eastAsia="Times New Roman" w:hAnsi="Calibri" w:cs="Calibri"/>
                <w:kern w:val="0"/>
                <w14:ligatures w14:val="none"/>
              </w:rPr>
              <w:t>Update</w:t>
            </w:r>
            <w:r w:rsidRPr="004737DC">
              <w:rPr>
                <w:rFonts w:ascii="Calibri" w:eastAsia="Times New Roman" w:hAnsi="Calibri" w:cs="Calibri"/>
                <w:i/>
                <w:iCs/>
                <w:kern w:val="0"/>
                <w14:ligatures w14:val="none"/>
              </w:rPr>
              <w:t> </w:t>
            </w:r>
            <w:r w:rsidRPr="004737DC">
              <w:rPr>
                <w:rFonts w:ascii="Calibri" w:eastAsia="Times New Roman" w:hAnsi="Calibri" w:cs="Calibri"/>
                <w:kern w:val="0"/>
                <w14:ligatures w14:val="none"/>
              </w:rPr>
              <w:t>content to reflect the revised </w:t>
            </w:r>
            <w:r w:rsidRPr="004737DC">
              <w:rPr>
                <w:rFonts w:ascii="Calibri" w:eastAsia="Times New Roman" w:hAnsi="Calibri" w:cs="Calibri"/>
                <w:i/>
                <w:iCs/>
                <w:kern w:val="0"/>
                <w14:ligatures w14:val="none"/>
              </w:rPr>
              <w:t>Data Risk Classification Policy</w:t>
            </w:r>
            <w:r w:rsidRPr="004737DC">
              <w:rPr>
                <w:rFonts w:ascii="Calibri" w:eastAsia="Times New Roman" w:hAnsi="Calibri" w:cs="Calibri"/>
                <w:i/>
                <w:iCs/>
                <w:kern w:val="0"/>
                <w14:ligatures w14:val="none"/>
              </w:rPr>
              <w:br/>
            </w:r>
            <w:r w:rsidRPr="004737DC">
              <w:rPr>
                <w:rFonts w:ascii="Calibri" w:eastAsia="Times New Roman" w:hAnsi="Calibri" w:cs="Calibri"/>
                <w:kern w:val="0"/>
                <w14:ligatures w14:val="none"/>
              </w:rPr>
              <w:t>• Update references in the Related Information section</w:t>
            </w:r>
            <w:r w:rsidRPr="004737DC">
              <w:rPr>
                <w:rFonts w:ascii="Calibri" w:eastAsia="Times New Roman" w:hAnsi="Calibri" w:cs="Calibri"/>
                <w:kern w:val="0"/>
                <w14:ligatures w14:val="none"/>
              </w:rPr>
              <w:br/>
              <w:t>• Remove procedural language</w:t>
            </w:r>
            <w:r w:rsidRPr="004737DC">
              <w:rPr>
                <w:rFonts w:ascii="Calibri" w:eastAsia="Times New Roman" w:hAnsi="Calibri" w:cs="Calibri"/>
                <w:kern w:val="0"/>
                <w14:ligatures w14:val="none"/>
              </w:rPr>
              <w:br/>
              <w:t>• Update data role terminology</w:t>
            </w:r>
            <w:r w:rsidRPr="004737DC">
              <w:rPr>
                <w:rFonts w:ascii="Calibri" w:eastAsia="Times New Roman" w:hAnsi="Calibri" w:cs="Calibri"/>
                <w:kern w:val="0"/>
                <w14:ligatures w14:val="none"/>
              </w:rPr>
              <w:br/>
              <w:t>• Add HIPAA compliance reference</w:t>
            </w:r>
            <w:r w:rsidRPr="004737DC">
              <w:rPr>
                <w:rFonts w:ascii="Calibri" w:eastAsia="Times New Roman" w:hAnsi="Calibri" w:cs="Calibri"/>
                <w:kern w:val="0"/>
                <w14:ligatures w14:val="none"/>
              </w:rPr>
              <w:br/>
              <w:t>• Direct readers to the </w:t>
            </w:r>
            <w:r w:rsidRPr="004737DC">
              <w:rPr>
                <w:rFonts w:ascii="Calibri" w:eastAsia="Times New Roman" w:hAnsi="Calibri" w:cs="Calibri"/>
                <w:i/>
                <w:iCs/>
                <w:kern w:val="0"/>
                <w14:ligatures w14:val="none"/>
              </w:rPr>
              <w:t>Data Risk Classification Policy</w:t>
            </w:r>
            <w:r w:rsidRPr="004737DC">
              <w:rPr>
                <w:rFonts w:ascii="Calibri" w:eastAsia="Times New Roman" w:hAnsi="Calibri" w:cs="Calibri"/>
                <w:kern w:val="0"/>
                <w14:ligatures w14:val="none"/>
              </w:rPr>
              <w:t> for data categories</w:t>
            </w:r>
          </w:p>
        </w:tc>
      </w:tr>
    </w:tbl>
    <w:p w14:paraId="54042C78" w14:textId="77777777" w:rsidR="00160CD8" w:rsidRPr="00E6458E" w:rsidRDefault="00160CD8" w:rsidP="006D1F8C">
      <w:pPr>
        <w:spacing w:line="360" w:lineRule="atLeast"/>
        <w:rPr>
          <w:rFonts w:ascii="Calibri" w:hAnsi="Calibri" w:cs="Calibri"/>
        </w:rPr>
      </w:pPr>
    </w:p>
    <w:sectPr w:rsidR="00160CD8" w:rsidRPr="00E6458E">
      <w:headerReference w:type="even" r:id="rId48"/>
      <w:headerReference w:type="default" r:id="rId49"/>
      <w:head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DE17" w14:textId="77777777" w:rsidR="00C96457" w:rsidRDefault="00C96457" w:rsidP="00B67530">
      <w:pPr>
        <w:spacing w:after="0" w:line="240" w:lineRule="auto"/>
      </w:pPr>
      <w:r>
        <w:separator/>
      </w:r>
    </w:p>
  </w:endnote>
  <w:endnote w:type="continuationSeparator" w:id="0">
    <w:p w14:paraId="55100D4A" w14:textId="77777777" w:rsidR="00C96457" w:rsidRDefault="00C96457" w:rsidP="00B6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3B83" w14:textId="77777777" w:rsidR="00C96457" w:rsidRDefault="00C96457" w:rsidP="00B67530">
      <w:pPr>
        <w:spacing w:after="0" w:line="240" w:lineRule="auto"/>
      </w:pPr>
      <w:r>
        <w:separator/>
      </w:r>
    </w:p>
  </w:footnote>
  <w:footnote w:type="continuationSeparator" w:id="0">
    <w:p w14:paraId="6DC96673" w14:textId="77777777" w:rsidR="00C96457" w:rsidRDefault="00C96457" w:rsidP="00B6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36DD" w14:textId="350025DA" w:rsidR="00B67530" w:rsidRDefault="00A95A85">
    <w:pPr>
      <w:pStyle w:val="Header"/>
    </w:pPr>
    <w:r>
      <w:rPr>
        <w:noProof/>
      </w:rPr>
      <w:pict w14:anchorId="101A1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38157" o:spid="_x0000_s1027" type="#_x0000_t136" style="position:absolute;margin-left:0;margin-top:0;width:412.4pt;height:247.45pt;rotation:315;z-index:-251658239;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191E" w14:textId="6E808241" w:rsidR="00B67530" w:rsidRDefault="00A95A85">
    <w:pPr>
      <w:pStyle w:val="Header"/>
    </w:pPr>
    <w:r>
      <w:rPr>
        <w:noProof/>
      </w:rPr>
      <w:pict w14:anchorId="7C258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38158" o:spid="_x0000_s1026" type="#_x0000_t136" style="position:absolute;margin-left:0;margin-top:0;width:412.4pt;height:247.45pt;rotation:315;z-index:-25165823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7CCA" w14:textId="2B4CD392" w:rsidR="00B67530" w:rsidRDefault="00A95A85">
    <w:pPr>
      <w:pStyle w:val="Header"/>
    </w:pPr>
    <w:r>
      <w:rPr>
        <w:noProof/>
      </w:rPr>
      <w:pict w14:anchorId="5C0A0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38156" o:spid="_x0000_s1025"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2EC"/>
    <w:multiLevelType w:val="hybridMultilevel"/>
    <w:tmpl w:val="667C392A"/>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BC95C21"/>
    <w:multiLevelType w:val="multilevel"/>
    <w:tmpl w:val="317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036F2"/>
    <w:multiLevelType w:val="multilevel"/>
    <w:tmpl w:val="53C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51A8"/>
    <w:multiLevelType w:val="multilevel"/>
    <w:tmpl w:val="CA84C3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A13BD"/>
    <w:multiLevelType w:val="multilevel"/>
    <w:tmpl w:val="F738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E3E64"/>
    <w:multiLevelType w:val="multilevel"/>
    <w:tmpl w:val="8228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F4B8E"/>
    <w:multiLevelType w:val="multilevel"/>
    <w:tmpl w:val="BB4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C288D"/>
    <w:multiLevelType w:val="multilevel"/>
    <w:tmpl w:val="A5E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A3081"/>
    <w:multiLevelType w:val="multilevel"/>
    <w:tmpl w:val="111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23DF1"/>
    <w:multiLevelType w:val="multilevel"/>
    <w:tmpl w:val="EF1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0200D"/>
    <w:multiLevelType w:val="multilevel"/>
    <w:tmpl w:val="4A9E0C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97A43"/>
    <w:multiLevelType w:val="multilevel"/>
    <w:tmpl w:val="429A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954B2"/>
    <w:multiLevelType w:val="hybridMultilevel"/>
    <w:tmpl w:val="7AC41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63BBE"/>
    <w:multiLevelType w:val="multilevel"/>
    <w:tmpl w:val="5F38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83ECE"/>
    <w:multiLevelType w:val="hybridMultilevel"/>
    <w:tmpl w:val="3D06905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44662EE8"/>
    <w:multiLevelType w:val="multilevel"/>
    <w:tmpl w:val="6F0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536AF"/>
    <w:multiLevelType w:val="hybridMultilevel"/>
    <w:tmpl w:val="2BC4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46361"/>
    <w:multiLevelType w:val="hybridMultilevel"/>
    <w:tmpl w:val="B6E4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B2DB4"/>
    <w:multiLevelType w:val="multilevel"/>
    <w:tmpl w:val="028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200D3"/>
    <w:multiLevelType w:val="hybridMultilevel"/>
    <w:tmpl w:val="B576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F0C2D"/>
    <w:multiLevelType w:val="multilevel"/>
    <w:tmpl w:val="AC70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81C2C"/>
    <w:multiLevelType w:val="hybridMultilevel"/>
    <w:tmpl w:val="E2CE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46BD9"/>
    <w:multiLevelType w:val="multilevel"/>
    <w:tmpl w:val="4E5C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46FD2"/>
    <w:multiLevelType w:val="multilevel"/>
    <w:tmpl w:val="3A2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F024A"/>
    <w:multiLevelType w:val="hybridMultilevel"/>
    <w:tmpl w:val="018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F321B"/>
    <w:multiLevelType w:val="multilevel"/>
    <w:tmpl w:val="C95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302A7"/>
    <w:multiLevelType w:val="hybridMultilevel"/>
    <w:tmpl w:val="F030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E4445"/>
    <w:multiLevelType w:val="multilevel"/>
    <w:tmpl w:val="BC74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453D2"/>
    <w:multiLevelType w:val="multilevel"/>
    <w:tmpl w:val="D17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169349">
    <w:abstractNumId w:val="27"/>
  </w:num>
  <w:num w:numId="2" w16cid:durableId="1922063279">
    <w:abstractNumId w:val="2"/>
  </w:num>
  <w:num w:numId="3" w16cid:durableId="1430395668">
    <w:abstractNumId w:val="20"/>
  </w:num>
  <w:num w:numId="4" w16cid:durableId="1465274135">
    <w:abstractNumId w:val="11"/>
  </w:num>
  <w:num w:numId="5" w16cid:durableId="969283303">
    <w:abstractNumId w:val="13"/>
  </w:num>
  <w:num w:numId="6" w16cid:durableId="1142389025">
    <w:abstractNumId w:val="9"/>
  </w:num>
  <w:num w:numId="7" w16cid:durableId="1296258793">
    <w:abstractNumId w:val="28"/>
  </w:num>
  <w:num w:numId="8" w16cid:durableId="1693258408">
    <w:abstractNumId w:val="15"/>
  </w:num>
  <w:num w:numId="9" w16cid:durableId="1744133421">
    <w:abstractNumId w:val="18"/>
  </w:num>
  <w:num w:numId="10" w16cid:durableId="768740964">
    <w:abstractNumId w:val="1"/>
  </w:num>
  <w:num w:numId="11" w16cid:durableId="354313427">
    <w:abstractNumId w:val="12"/>
  </w:num>
  <w:num w:numId="12" w16cid:durableId="1004433753">
    <w:abstractNumId w:val="14"/>
  </w:num>
  <w:num w:numId="13" w16cid:durableId="2071493046">
    <w:abstractNumId w:val="0"/>
  </w:num>
  <w:num w:numId="14" w16cid:durableId="858811655">
    <w:abstractNumId w:val="10"/>
  </w:num>
  <w:num w:numId="15" w16cid:durableId="1696805843">
    <w:abstractNumId w:val="4"/>
  </w:num>
  <w:num w:numId="16" w16cid:durableId="847720539">
    <w:abstractNumId w:val="7"/>
  </w:num>
  <w:num w:numId="17" w16cid:durableId="1039548891">
    <w:abstractNumId w:val="6"/>
  </w:num>
  <w:num w:numId="18" w16cid:durableId="2041660375">
    <w:abstractNumId w:val="5"/>
  </w:num>
  <w:num w:numId="19" w16cid:durableId="2116830371">
    <w:abstractNumId w:val="22"/>
  </w:num>
  <w:num w:numId="20" w16cid:durableId="2098210173">
    <w:abstractNumId w:val="8"/>
  </w:num>
  <w:num w:numId="21" w16cid:durableId="108085147">
    <w:abstractNumId w:val="23"/>
  </w:num>
  <w:num w:numId="22" w16cid:durableId="309290713">
    <w:abstractNumId w:val="26"/>
  </w:num>
  <w:num w:numId="23" w16cid:durableId="1153568880">
    <w:abstractNumId w:val="19"/>
  </w:num>
  <w:num w:numId="24" w16cid:durableId="106197261">
    <w:abstractNumId w:val="17"/>
  </w:num>
  <w:num w:numId="25" w16cid:durableId="1140344838">
    <w:abstractNumId w:val="21"/>
  </w:num>
  <w:num w:numId="26" w16cid:durableId="1373921048">
    <w:abstractNumId w:val="24"/>
  </w:num>
  <w:num w:numId="27" w16cid:durableId="2064476688">
    <w:abstractNumId w:val="16"/>
  </w:num>
  <w:num w:numId="28" w16cid:durableId="1805074738">
    <w:abstractNumId w:val="3"/>
  </w:num>
  <w:num w:numId="29" w16cid:durableId="1682976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F0"/>
    <w:rsid w:val="00006DEA"/>
    <w:rsid w:val="00022E48"/>
    <w:rsid w:val="00030E77"/>
    <w:rsid w:val="000414E0"/>
    <w:rsid w:val="00052E8A"/>
    <w:rsid w:val="00056559"/>
    <w:rsid w:val="00057DB1"/>
    <w:rsid w:val="00064DD0"/>
    <w:rsid w:val="00073A52"/>
    <w:rsid w:val="000807C2"/>
    <w:rsid w:val="000834FA"/>
    <w:rsid w:val="00083978"/>
    <w:rsid w:val="000901DA"/>
    <w:rsid w:val="00090CB6"/>
    <w:rsid w:val="000927D5"/>
    <w:rsid w:val="000B735A"/>
    <w:rsid w:val="000C1771"/>
    <w:rsid w:val="000F53B5"/>
    <w:rsid w:val="00106438"/>
    <w:rsid w:val="001077D4"/>
    <w:rsid w:val="00127F25"/>
    <w:rsid w:val="001320C8"/>
    <w:rsid w:val="00132113"/>
    <w:rsid w:val="00147D66"/>
    <w:rsid w:val="00152FE0"/>
    <w:rsid w:val="00160CD8"/>
    <w:rsid w:val="00163744"/>
    <w:rsid w:val="00177FE4"/>
    <w:rsid w:val="00185C7D"/>
    <w:rsid w:val="001963D2"/>
    <w:rsid w:val="001A295E"/>
    <w:rsid w:val="001A6A81"/>
    <w:rsid w:val="001B6212"/>
    <w:rsid w:val="001D09F1"/>
    <w:rsid w:val="0022075D"/>
    <w:rsid w:val="00231FD8"/>
    <w:rsid w:val="00233609"/>
    <w:rsid w:val="002358A2"/>
    <w:rsid w:val="0024039F"/>
    <w:rsid w:val="00240C58"/>
    <w:rsid w:val="0024490C"/>
    <w:rsid w:val="00250FF1"/>
    <w:rsid w:val="002521CE"/>
    <w:rsid w:val="002636F7"/>
    <w:rsid w:val="00263821"/>
    <w:rsid w:val="002702EC"/>
    <w:rsid w:val="00282FC1"/>
    <w:rsid w:val="002912F3"/>
    <w:rsid w:val="002C57A9"/>
    <w:rsid w:val="002E53A9"/>
    <w:rsid w:val="002E5D2D"/>
    <w:rsid w:val="002E6313"/>
    <w:rsid w:val="002F03A4"/>
    <w:rsid w:val="002F613F"/>
    <w:rsid w:val="00304D43"/>
    <w:rsid w:val="00316C78"/>
    <w:rsid w:val="003238DE"/>
    <w:rsid w:val="003311E5"/>
    <w:rsid w:val="00332B8E"/>
    <w:rsid w:val="00334B17"/>
    <w:rsid w:val="0033575F"/>
    <w:rsid w:val="00336E5F"/>
    <w:rsid w:val="00355CF0"/>
    <w:rsid w:val="00365474"/>
    <w:rsid w:val="003843ED"/>
    <w:rsid w:val="0038560B"/>
    <w:rsid w:val="003A3AC6"/>
    <w:rsid w:val="003A5AEF"/>
    <w:rsid w:val="003B2C45"/>
    <w:rsid w:val="003F248D"/>
    <w:rsid w:val="003F3DA2"/>
    <w:rsid w:val="003F3F7B"/>
    <w:rsid w:val="004027E5"/>
    <w:rsid w:val="004046DC"/>
    <w:rsid w:val="00407CDE"/>
    <w:rsid w:val="004201D9"/>
    <w:rsid w:val="00443097"/>
    <w:rsid w:val="004445F8"/>
    <w:rsid w:val="004471C5"/>
    <w:rsid w:val="00455DD3"/>
    <w:rsid w:val="00466E47"/>
    <w:rsid w:val="00470C27"/>
    <w:rsid w:val="004737DC"/>
    <w:rsid w:val="00475234"/>
    <w:rsid w:val="00480774"/>
    <w:rsid w:val="004A15A5"/>
    <w:rsid w:val="004A3ABF"/>
    <w:rsid w:val="004D64AF"/>
    <w:rsid w:val="004E036A"/>
    <w:rsid w:val="004F4310"/>
    <w:rsid w:val="00511124"/>
    <w:rsid w:val="00516CBA"/>
    <w:rsid w:val="00525CDF"/>
    <w:rsid w:val="005308D1"/>
    <w:rsid w:val="005369C7"/>
    <w:rsid w:val="00554250"/>
    <w:rsid w:val="005B124D"/>
    <w:rsid w:val="005B57C2"/>
    <w:rsid w:val="005B5F45"/>
    <w:rsid w:val="005C3A89"/>
    <w:rsid w:val="005C72DE"/>
    <w:rsid w:val="005D3397"/>
    <w:rsid w:val="005D4999"/>
    <w:rsid w:val="005E51B9"/>
    <w:rsid w:val="00602D8B"/>
    <w:rsid w:val="00610AED"/>
    <w:rsid w:val="00610B88"/>
    <w:rsid w:val="00615A3C"/>
    <w:rsid w:val="00622852"/>
    <w:rsid w:val="006267F0"/>
    <w:rsid w:val="0063453E"/>
    <w:rsid w:val="006549D9"/>
    <w:rsid w:val="0067429F"/>
    <w:rsid w:val="00685C3D"/>
    <w:rsid w:val="006B121C"/>
    <w:rsid w:val="006C3E66"/>
    <w:rsid w:val="006D1530"/>
    <w:rsid w:val="006D1F8C"/>
    <w:rsid w:val="006E5595"/>
    <w:rsid w:val="0070345A"/>
    <w:rsid w:val="00712782"/>
    <w:rsid w:val="00712EF8"/>
    <w:rsid w:val="00735066"/>
    <w:rsid w:val="00746645"/>
    <w:rsid w:val="00750813"/>
    <w:rsid w:val="00755C0E"/>
    <w:rsid w:val="007604CE"/>
    <w:rsid w:val="0077295A"/>
    <w:rsid w:val="00787E06"/>
    <w:rsid w:val="007921E7"/>
    <w:rsid w:val="0079322F"/>
    <w:rsid w:val="007B5C18"/>
    <w:rsid w:val="007B78C1"/>
    <w:rsid w:val="007C76B8"/>
    <w:rsid w:val="007D264F"/>
    <w:rsid w:val="007E456F"/>
    <w:rsid w:val="007E534A"/>
    <w:rsid w:val="007F0E1D"/>
    <w:rsid w:val="007F1D4D"/>
    <w:rsid w:val="0082378D"/>
    <w:rsid w:val="0083139E"/>
    <w:rsid w:val="008318D8"/>
    <w:rsid w:val="00840A13"/>
    <w:rsid w:val="0085059B"/>
    <w:rsid w:val="0085087E"/>
    <w:rsid w:val="00857F05"/>
    <w:rsid w:val="00865F3F"/>
    <w:rsid w:val="008967E8"/>
    <w:rsid w:val="008A45F9"/>
    <w:rsid w:val="008A4E05"/>
    <w:rsid w:val="008F3EDD"/>
    <w:rsid w:val="008F478A"/>
    <w:rsid w:val="008F636D"/>
    <w:rsid w:val="008F6677"/>
    <w:rsid w:val="00915741"/>
    <w:rsid w:val="009158F4"/>
    <w:rsid w:val="00931E9F"/>
    <w:rsid w:val="009333A4"/>
    <w:rsid w:val="009351EA"/>
    <w:rsid w:val="00953D53"/>
    <w:rsid w:val="0095788A"/>
    <w:rsid w:val="009607B3"/>
    <w:rsid w:val="00961F57"/>
    <w:rsid w:val="00963CCF"/>
    <w:rsid w:val="009829F1"/>
    <w:rsid w:val="00987201"/>
    <w:rsid w:val="00990F22"/>
    <w:rsid w:val="00993BAF"/>
    <w:rsid w:val="00995FDB"/>
    <w:rsid w:val="009A68A1"/>
    <w:rsid w:val="009B0878"/>
    <w:rsid w:val="009C13C9"/>
    <w:rsid w:val="009C1CB8"/>
    <w:rsid w:val="009D3E0D"/>
    <w:rsid w:val="009E4414"/>
    <w:rsid w:val="009E4CA5"/>
    <w:rsid w:val="009E7291"/>
    <w:rsid w:val="009F6E96"/>
    <w:rsid w:val="00A05CA4"/>
    <w:rsid w:val="00A13292"/>
    <w:rsid w:val="00A227BB"/>
    <w:rsid w:val="00A30459"/>
    <w:rsid w:val="00A33DD1"/>
    <w:rsid w:val="00A446A3"/>
    <w:rsid w:val="00A6076B"/>
    <w:rsid w:val="00A6102C"/>
    <w:rsid w:val="00A61F0C"/>
    <w:rsid w:val="00A6355E"/>
    <w:rsid w:val="00A706B0"/>
    <w:rsid w:val="00A77CED"/>
    <w:rsid w:val="00A80BDD"/>
    <w:rsid w:val="00A847A3"/>
    <w:rsid w:val="00A943DC"/>
    <w:rsid w:val="00A95283"/>
    <w:rsid w:val="00A95A85"/>
    <w:rsid w:val="00AE31C3"/>
    <w:rsid w:val="00AF0CB1"/>
    <w:rsid w:val="00B11ADE"/>
    <w:rsid w:val="00B42163"/>
    <w:rsid w:val="00B45F82"/>
    <w:rsid w:val="00B46945"/>
    <w:rsid w:val="00B67530"/>
    <w:rsid w:val="00B824FE"/>
    <w:rsid w:val="00B83D96"/>
    <w:rsid w:val="00B85F81"/>
    <w:rsid w:val="00B97EB2"/>
    <w:rsid w:val="00BA7097"/>
    <w:rsid w:val="00BB11BF"/>
    <w:rsid w:val="00BB1238"/>
    <w:rsid w:val="00BD4FF1"/>
    <w:rsid w:val="00BE01AC"/>
    <w:rsid w:val="00BE16ED"/>
    <w:rsid w:val="00BE4D4B"/>
    <w:rsid w:val="00BF148B"/>
    <w:rsid w:val="00C02BBF"/>
    <w:rsid w:val="00C0311E"/>
    <w:rsid w:val="00C22469"/>
    <w:rsid w:val="00C33C95"/>
    <w:rsid w:val="00C50D77"/>
    <w:rsid w:val="00C96457"/>
    <w:rsid w:val="00CA4E0F"/>
    <w:rsid w:val="00CA6215"/>
    <w:rsid w:val="00CC10D3"/>
    <w:rsid w:val="00CD03C8"/>
    <w:rsid w:val="00CE1FCE"/>
    <w:rsid w:val="00CE30F0"/>
    <w:rsid w:val="00CE7C17"/>
    <w:rsid w:val="00D001A7"/>
    <w:rsid w:val="00D303AA"/>
    <w:rsid w:val="00D3352E"/>
    <w:rsid w:val="00D5089F"/>
    <w:rsid w:val="00D52479"/>
    <w:rsid w:val="00D65886"/>
    <w:rsid w:val="00D72673"/>
    <w:rsid w:val="00D81C8B"/>
    <w:rsid w:val="00D84E1A"/>
    <w:rsid w:val="00DA2A21"/>
    <w:rsid w:val="00DB4010"/>
    <w:rsid w:val="00DB6BCB"/>
    <w:rsid w:val="00DC4AAD"/>
    <w:rsid w:val="00DD3DF8"/>
    <w:rsid w:val="00DD5864"/>
    <w:rsid w:val="00DF03A5"/>
    <w:rsid w:val="00DF0DB9"/>
    <w:rsid w:val="00DF1503"/>
    <w:rsid w:val="00DF5CCC"/>
    <w:rsid w:val="00E009FE"/>
    <w:rsid w:val="00E04CAC"/>
    <w:rsid w:val="00E22B76"/>
    <w:rsid w:val="00E23012"/>
    <w:rsid w:val="00E42E03"/>
    <w:rsid w:val="00E4400D"/>
    <w:rsid w:val="00E5563E"/>
    <w:rsid w:val="00E6458E"/>
    <w:rsid w:val="00E71465"/>
    <w:rsid w:val="00E937CA"/>
    <w:rsid w:val="00ED5EEE"/>
    <w:rsid w:val="00EE64A1"/>
    <w:rsid w:val="00EF2B6B"/>
    <w:rsid w:val="00EF4EF5"/>
    <w:rsid w:val="00EF5069"/>
    <w:rsid w:val="00F0445D"/>
    <w:rsid w:val="00F05281"/>
    <w:rsid w:val="00F11757"/>
    <w:rsid w:val="00F13992"/>
    <w:rsid w:val="00F143E2"/>
    <w:rsid w:val="00F2103F"/>
    <w:rsid w:val="00F41630"/>
    <w:rsid w:val="00F45ED8"/>
    <w:rsid w:val="00F5499B"/>
    <w:rsid w:val="00F55754"/>
    <w:rsid w:val="00F70D45"/>
    <w:rsid w:val="00F806B7"/>
    <w:rsid w:val="00F86DDF"/>
    <w:rsid w:val="00F95638"/>
    <w:rsid w:val="00FA6B8F"/>
    <w:rsid w:val="00FC2EA7"/>
    <w:rsid w:val="00FC6098"/>
    <w:rsid w:val="00FC70D4"/>
    <w:rsid w:val="00FD6F4D"/>
    <w:rsid w:val="00FE1ECF"/>
    <w:rsid w:val="00FE61B4"/>
    <w:rsid w:val="1531FACB"/>
    <w:rsid w:val="156B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6310"/>
  <w15:chartTrackingRefBased/>
  <w15:docId w15:val="{0E27AF6F-ED3C-400C-AE33-2A015F8A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458E"/>
    <w:pPr>
      <w:spacing w:before="100" w:beforeAutospacing="1" w:after="100" w:afterAutospacing="1" w:line="240" w:lineRule="auto"/>
      <w:outlineLvl w:val="0"/>
    </w:pPr>
    <w:rPr>
      <w:rFonts w:asciiTheme="majorHAnsi" w:eastAsia="Times New Roman" w:hAnsiTheme="majorHAnsi" w:cs="Times New Roman"/>
      <w:b/>
      <w:bCs/>
      <w:kern w:val="36"/>
      <w:sz w:val="48"/>
      <w:szCs w:val="48"/>
      <w14:ligatures w14:val="none"/>
    </w:rPr>
  </w:style>
  <w:style w:type="paragraph" w:styleId="Heading2">
    <w:name w:val="heading 2"/>
    <w:basedOn w:val="Normal"/>
    <w:link w:val="Heading2Char"/>
    <w:uiPriority w:val="9"/>
    <w:qFormat/>
    <w:rsid w:val="00E6458E"/>
    <w:pPr>
      <w:spacing w:before="100" w:beforeAutospacing="1" w:after="100" w:afterAutospacing="1" w:line="240" w:lineRule="auto"/>
      <w:outlineLvl w:val="1"/>
    </w:pPr>
    <w:rPr>
      <w:rFonts w:asciiTheme="majorHAnsi" w:eastAsia="Times New Roman" w:hAnsiTheme="majorHAnsi" w:cs="Times New Roman"/>
      <w:b/>
      <w:bCs/>
      <w:kern w:val="0"/>
      <w:sz w:val="36"/>
      <w:szCs w:val="36"/>
      <w14:ligatures w14:val="none"/>
    </w:rPr>
  </w:style>
  <w:style w:type="paragraph" w:styleId="Heading3">
    <w:name w:val="heading 3"/>
    <w:basedOn w:val="Normal"/>
    <w:link w:val="Heading3Char"/>
    <w:uiPriority w:val="9"/>
    <w:qFormat/>
    <w:rsid w:val="00E6458E"/>
    <w:pPr>
      <w:spacing w:before="100" w:beforeAutospacing="1" w:after="100" w:afterAutospacing="1" w:line="240" w:lineRule="auto"/>
      <w:outlineLvl w:val="2"/>
    </w:pPr>
    <w:rPr>
      <w:rFonts w:asciiTheme="majorHAnsi" w:eastAsia="Times New Roman" w:hAnsiTheme="majorHAnsi" w:cs="Times New Roman"/>
      <w:b/>
      <w:bCs/>
      <w:kern w:val="0"/>
      <w:sz w:val="27"/>
      <w:szCs w:val="27"/>
      <w14:ligatures w14:val="none"/>
    </w:rPr>
  </w:style>
  <w:style w:type="paragraph" w:styleId="Heading4">
    <w:name w:val="heading 4"/>
    <w:basedOn w:val="Normal"/>
    <w:link w:val="Heading4Char"/>
    <w:uiPriority w:val="9"/>
    <w:qFormat/>
    <w:rsid w:val="006267F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8E"/>
    <w:rPr>
      <w:rFonts w:asciiTheme="majorHAnsi" w:eastAsia="Times New Roman" w:hAnsiTheme="majorHAnsi" w:cs="Times New Roman"/>
      <w:b/>
      <w:bCs/>
      <w:kern w:val="36"/>
      <w:sz w:val="48"/>
      <w:szCs w:val="48"/>
      <w14:ligatures w14:val="none"/>
    </w:rPr>
  </w:style>
  <w:style w:type="character" w:customStyle="1" w:styleId="Heading2Char">
    <w:name w:val="Heading 2 Char"/>
    <w:basedOn w:val="DefaultParagraphFont"/>
    <w:link w:val="Heading2"/>
    <w:uiPriority w:val="9"/>
    <w:rsid w:val="00E6458E"/>
    <w:rPr>
      <w:rFonts w:asciiTheme="majorHAnsi" w:eastAsia="Times New Roman" w:hAnsiTheme="majorHAnsi" w:cs="Times New Roman"/>
      <w:b/>
      <w:bCs/>
      <w:kern w:val="0"/>
      <w:sz w:val="36"/>
      <w:szCs w:val="36"/>
      <w14:ligatures w14:val="none"/>
    </w:rPr>
  </w:style>
  <w:style w:type="character" w:customStyle="1" w:styleId="Heading3Char">
    <w:name w:val="Heading 3 Char"/>
    <w:basedOn w:val="DefaultParagraphFont"/>
    <w:link w:val="Heading3"/>
    <w:uiPriority w:val="9"/>
    <w:rsid w:val="00E6458E"/>
    <w:rPr>
      <w:rFonts w:asciiTheme="majorHAnsi" w:eastAsia="Times New Roman" w:hAnsiTheme="majorHAnsi" w:cs="Times New Roman"/>
      <w:b/>
      <w:bCs/>
      <w:kern w:val="0"/>
      <w:sz w:val="27"/>
      <w:szCs w:val="27"/>
      <w14:ligatures w14:val="none"/>
    </w:rPr>
  </w:style>
  <w:style w:type="character" w:customStyle="1" w:styleId="Heading4Char">
    <w:name w:val="Heading 4 Char"/>
    <w:basedOn w:val="DefaultParagraphFont"/>
    <w:link w:val="Heading4"/>
    <w:uiPriority w:val="9"/>
    <w:rsid w:val="006267F0"/>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6267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267F0"/>
    <w:rPr>
      <w:color w:val="0000FF"/>
      <w:u w:val="single"/>
    </w:rPr>
  </w:style>
  <w:style w:type="character" w:customStyle="1" w:styleId="teaser">
    <w:name w:val="teaser"/>
    <w:basedOn w:val="DefaultParagraphFont"/>
    <w:rsid w:val="006267F0"/>
  </w:style>
  <w:style w:type="character" w:customStyle="1" w:styleId="teaser-inner">
    <w:name w:val="teaser-inner"/>
    <w:basedOn w:val="DefaultParagraphFont"/>
    <w:rsid w:val="006267F0"/>
  </w:style>
  <w:style w:type="character" w:customStyle="1" w:styleId="teaser-title">
    <w:name w:val="teaser-title"/>
    <w:basedOn w:val="DefaultParagraphFont"/>
    <w:rsid w:val="006267F0"/>
  </w:style>
  <w:style w:type="character" w:customStyle="1" w:styleId="button">
    <w:name w:val="button"/>
    <w:basedOn w:val="DefaultParagraphFont"/>
    <w:rsid w:val="006267F0"/>
  </w:style>
  <w:style w:type="character" w:customStyle="1" w:styleId="icontext">
    <w:name w:val="icontext"/>
    <w:basedOn w:val="DefaultParagraphFont"/>
    <w:rsid w:val="006267F0"/>
  </w:style>
  <w:style w:type="paragraph" w:styleId="Subtitle">
    <w:name w:val="Subtitle"/>
    <w:basedOn w:val="Normal"/>
    <w:next w:val="Normal"/>
    <w:link w:val="SubtitleChar"/>
    <w:uiPriority w:val="11"/>
    <w:qFormat/>
    <w:rsid w:val="006267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67F0"/>
    <w:rPr>
      <w:rFonts w:eastAsiaTheme="minorEastAsia"/>
      <w:color w:val="5A5A5A" w:themeColor="text1" w:themeTint="A5"/>
      <w:spacing w:val="15"/>
    </w:rPr>
  </w:style>
  <w:style w:type="paragraph" w:styleId="Revision">
    <w:name w:val="Revision"/>
    <w:hidden/>
    <w:uiPriority w:val="99"/>
    <w:semiHidden/>
    <w:rsid w:val="006267F0"/>
    <w:pPr>
      <w:spacing w:after="0" w:line="240" w:lineRule="auto"/>
    </w:pPr>
  </w:style>
  <w:style w:type="paragraph" w:styleId="ListParagraph">
    <w:name w:val="List Paragraph"/>
    <w:basedOn w:val="Normal"/>
    <w:uiPriority w:val="34"/>
    <w:qFormat/>
    <w:rsid w:val="009F6E96"/>
    <w:pPr>
      <w:ind w:left="720"/>
      <w:contextualSpacing/>
    </w:pPr>
  </w:style>
  <w:style w:type="character" w:styleId="UnresolvedMention">
    <w:name w:val="Unresolved Mention"/>
    <w:basedOn w:val="DefaultParagraphFont"/>
    <w:uiPriority w:val="99"/>
    <w:semiHidden/>
    <w:unhideWhenUsed/>
    <w:rsid w:val="00DB4010"/>
    <w:rPr>
      <w:color w:val="605E5C"/>
      <w:shd w:val="clear" w:color="auto" w:fill="E1DFDD"/>
    </w:rPr>
  </w:style>
  <w:style w:type="character" w:styleId="CommentReference">
    <w:name w:val="annotation reference"/>
    <w:basedOn w:val="DefaultParagraphFont"/>
    <w:uiPriority w:val="99"/>
    <w:semiHidden/>
    <w:unhideWhenUsed/>
    <w:rsid w:val="00CA6215"/>
    <w:rPr>
      <w:sz w:val="16"/>
      <w:szCs w:val="16"/>
    </w:rPr>
  </w:style>
  <w:style w:type="paragraph" w:styleId="CommentText">
    <w:name w:val="annotation text"/>
    <w:basedOn w:val="Normal"/>
    <w:link w:val="CommentTextChar"/>
    <w:uiPriority w:val="99"/>
    <w:unhideWhenUsed/>
    <w:rsid w:val="00CA6215"/>
    <w:pPr>
      <w:spacing w:line="240" w:lineRule="auto"/>
    </w:pPr>
    <w:rPr>
      <w:sz w:val="20"/>
      <w:szCs w:val="20"/>
    </w:rPr>
  </w:style>
  <w:style w:type="character" w:customStyle="1" w:styleId="CommentTextChar">
    <w:name w:val="Comment Text Char"/>
    <w:basedOn w:val="DefaultParagraphFont"/>
    <w:link w:val="CommentText"/>
    <w:uiPriority w:val="99"/>
    <w:rsid w:val="00CA6215"/>
    <w:rPr>
      <w:sz w:val="20"/>
      <w:szCs w:val="20"/>
    </w:rPr>
  </w:style>
  <w:style w:type="paragraph" w:styleId="CommentSubject">
    <w:name w:val="annotation subject"/>
    <w:basedOn w:val="CommentText"/>
    <w:next w:val="CommentText"/>
    <w:link w:val="CommentSubjectChar"/>
    <w:uiPriority w:val="99"/>
    <w:semiHidden/>
    <w:unhideWhenUsed/>
    <w:rsid w:val="00CA6215"/>
    <w:rPr>
      <w:b/>
      <w:bCs/>
    </w:rPr>
  </w:style>
  <w:style w:type="character" w:customStyle="1" w:styleId="CommentSubjectChar">
    <w:name w:val="Comment Subject Char"/>
    <w:basedOn w:val="CommentTextChar"/>
    <w:link w:val="CommentSubject"/>
    <w:uiPriority w:val="99"/>
    <w:semiHidden/>
    <w:rsid w:val="00CA6215"/>
    <w:rPr>
      <w:b/>
      <w:bCs/>
      <w:sz w:val="20"/>
      <w:szCs w:val="20"/>
    </w:rPr>
  </w:style>
  <w:style w:type="character" w:customStyle="1" w:styleId="ui-provider">
    <w:name w:val="ui-provider"/>
    <w:basedOn w:val="DefaultParagraphFont"/>
    <w:rsid w:val="00BE4D4B"/>
  </w:style>
  <w:style w:type="character" w:styleId="FollowedHyperlink">
    <w:name w:val="FollowedHyperlink"/>
    <w:basedOn w:val="DefaultParagraphFont"/>
    <w:uiPriority w:val="99"/>
    <w:semiHidden/>
    <w:unhideWhenUsed/>
    <w:rsid w:val="002E5D2D"/>
    <w:rPr>
      <w:color w:val="954F72" w:themeColor="followedHyperlink"/>
      <w:u w:val="single"/>
    </w:rPr>
  </w:style>
  <w:style w:type="paragraph" w:styleId="Title">
    <w:name w:val="Title"/>
    <w:basedOn w:val="Normal"/>
    <w:next w:val="Normal"/>
    <w:link w:val="TitleChar"/>
    <w:uiPriority w:val="10"/>
    <w:qFormat/>
    <w:rsid w:val="00CE30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F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67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30"/>
  </w:style>
  <w:style w:type="paragraph" w:styleId="Footer">
    <w:name w:val="footer"/>
    <w:basedOn w:val="Normal"/>
    <w:link w:val="FooterChar"/>
    <w:uiPriority w:val="99"/>
    <w:unhideWhenUsed/>
    <w:rsid w:val="00B67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920">
      <w:bodyDiv w:val="1"/>
      <w:marLeft w:val="0"/>
      <w:marRight w:val="0"/>
      <w:marTop w:val="0"/>
      <w:marBottom w:val="0"/>
      <w:divBdr>
        <w:top w:val="none" w:sz="0" w:space="0" w:color="auto"/>
        <w:left w:val="none" w:sz="0" w:space="0" w:color="auto"/>
        <w:bottom w:val="none" w:sz="0" w:space="0" w:color="auto"/>
        <w:right w:val="none" w:sz="0" w:space="0" w:color="auto"/>
      </w:divBdr>
    </w:div>
    <w:div w:id="401217376">
      <w:bodyDiv w:val="1"/>
      <w:marLeft w:val="0"/>
      <w:marRight w:val="0"/>
      <w:marTop w:val="0"/>
      <w:marBottom w:val="0"/>
      <w:divBdr>
        <w:top w:val="none" w:sz="0" w:space="0" w:color="auto"/>
        <w:left w:val="none" w:sz="0" w:space="0" w:color="auto"/>
        <w:bottom w:val="none" w:sz="0" w:space="0" w:color="auto"/>
        <w:right w:val="none" w:sz="0" w:space="0" w:color="auto"/>
      </w:divBdr>
    </w:div>
    <w:div w:id="403600920">
      <w:bodyDiv w:val="1"/>
      <w:marLeft w:val="0"/>
      <w:marRight w:val="0"/>
      <w:marTop w:val="0"/>
      <w:marBottom w:val="0"/>
      <w:divBdr>
        <w:top w:val="none" w:sz="0" w:space="0" w:color="auto"/>
        <w:left w:val="none" w:sz="0" w:space="0" w:color="auto"/>
        <w:bottom w:val="none" w:sz="0" w:space="0" w:color="auto"/>
        <w:right w:val="none" w:sz="0" w:space="0" w:color="auto"/>
      </w:divBdr>
      <w:divsChild>
        <w:div w:id="691567888">
          <w:marLeft w:val="0"/>
          <w:marRight w:val="0"/>
          <w:marTop w:val="0"/>
          <w:marBottom w:val="0"/>
          <w:divBdr>
            <w:top w:val="none" w:sz="0" w:space="0" w:color="auto"/>
            <w:left w:val="none" w:sz="0" w:space="0" w:color="auto"/>
            <w:bottom w:val="none" w:sz="0" w:space="0" w:color="auto"/>
            <w:right w:val="none" w:sz="0" w:space="0" w:color="auto"/>
          </w:divBdr>
        </w:div>
        <w:div w:id="1994985177">
          <w:marLeft w:val="0"/>
          <w:marRight w:val="0"/>
          <w:marTop w:val="0"/>
          <w:marBottom w:val="0"/>
          <w:divBdr>
            <w:top w:val="none" w:sz="0" w:space="0" w:color="auto"/>
            <w:left w:val="none" w:sz="0" w:space="0" w:color="auto"/>
            <w:bottom w:val="none" w:sz="0" w:space="0" w:color="auto"/>
            <w:right w:val="none" w:sz="0" w:space="0" w:color="auto"/>
          </w:divBdr>
        </w:div>
      </w:divsChild>
    </w:div>
    <w:div w:id="609360971">
      <w:bodyDiv w:val="1"/>
      <w:marLeft w:val="0"/>
      <w:marRight w:val="0"/>
      <w:marTop w:val="0"/>
      <w:marBottom w:val="0"/>
      <w:divBdr>
        <w:top w:val="none" w:sz="0" w:space="0" w:color="auto"/>
        <w:left w:val="none" w:sz="0" w:space="0" w:color="auto"/>
        <w:bottom w:val="none" w:sz="0" w:space="0" w:color="auto"/>
        <w:right w:val="none" w:sz="0" w:space="0" w:color="auto"/>
      </w:divBdr>
      <w:divsChild>
        <w:div w:id="517669383">
          <w:marLeft w:val="0"/>
          <w:marRight w:val="0"/>
          <w:marTop w:val="0"/>
          <w:marBottom w:val="0"/>
          <w:divBdr>
            <w:top w:val="none" w:sz="0" w:space="0" w:color="auto"/>
            <w:left w:val="none" w:sz="0" w:space="0" w:color="auto"/>
            <w:bottom w:val="none" w:sz="0" w:space="0" w:color="auto"/>
            <w:right w:val="none" w:sz="0" w:space="0" w:color="auto"/>
          </w:divBdr>
          <w:divsChild>
            <w:div w:id="585768870">
              <w:marLeft w:val="0"/>
              <w:marRight w:val="0"/>
              <w:marTop w:val="0"/>
              <w:marBottom w:val="0"/>
              <w:divBdr>
                <w:top w:val="none" w:sz="0" w:space="0" w:color="auto"/>
                <w:left w:val="none" w:sz="0" w:space="0" w:color="auto"/>
                <w:bottom w:val="none" w:sz="0" w:space="0" w:color="auto"/>
                <w:right w:val="none" w:sz="0" w:space="0" w:color="auto"/>
              </w:divBdr>
            </w:div>
            <w:div w:id="865288201">
              <w:marLeft w:val="0"/>
              <w:marRight w:val="0"/>
              <w:marTop w:val="0"/>
              <w:marBottom w:val="0"/>
              <w:divBdr>
                <w:top w:val="none" w:sz="0" w:space="0" w:color="auto"/>
                <w:left w:val="none" w:sz="0" w:space="0" w:color="auto"/>
                <w:bottom w:val="none" w:sz="0" w:space="0" w:color="auto"/>
                <w:right w:val="none" w:sz="0" w:space="0" w:color="auto"/>
              </w:divBdr>
              <w:divsChild>
                <w:div w:id="198974093">
                  <w:marLeft w:val="0"/>
                  <w:marRight w:val="0"/>
                  <w:marTop w:val="0"/>
                  <w:marBottom w:val="0"/>
                  <w:divBdr>
                    <w:top w:val="none" w:sz="0" w:space="0" w:color="auto"/>
                    <w:left w:val="none" w:sz="0" w:space="0" w:color="auto"/>
                    <w:bottom w:val="none" w:sz="0" w:space="0" w:color="auto"/>
                    <w:right w:val="none" w:sz="0" w:space="0" w:color="auto"/>
                  </w:divBdr>
                </w:div>
              </w:divsChild>
            </w:div>
            <w:div w:id="1006323487">
              <w:marLeft w:val="0"/>
              <w:marRight w:val="0"/>
              <w:marTop w:val="0"/>
              <w:marBottom w:val="0"/>
              <w:divBdr>
                <w:top w:val="none" w:sz="0" w:space="0" w:color="auto"/>
                <w:left w:val="none" w:sz="0" w:space="0" w:color="auto"/>
                <w:bottom w:val="none" w:sz="0" w:space="0" w:color="auto"/>
                <w:right w:val="none" w:sz="0" w:space="0" w:color="auto"/>
              </w:divBdr>
            </w:div>
            <w:div w:id="1116754658">
              <w:marLeft w:val="0"/>
              <w:marRight w:val="0"/>
              <w:marTop w:val="0"/>
              <w:marBottom w:val="0"/>
              <w:divBdr>
                <w:top w:val="none" w:sz="0" w:space="0" w:color="auto"/>
                <w:left w:val="none" w:sz="0" w:space="0" w:color="auto"/>
                <w:bottom w:val="none" w:sz="0" w:space="0" w:color="auto"/>
                <w:right w:val="none" w:sz="0" w:space="0" w:color="auto"/>
              </w:divBdr>
              <w:divsChild>
                <w:div w:id="641810838">
                  <w:marLeft w:val="0"/>
                  <w:marRight w:val="0"/>
                  <w:marTop w:val="0"/>
                  <w:marBottom w:val="0"/>
                  <w:divBdr>
                    <w:top w:val="none" w:sz="0" w:space="0" w:color="auto"/>
                    <w:left w:val="none" w:sz="0" w:space="0" w:color="auto"/>
                    <w:bottom w:val="none" w:sz="0" w:space="0" w:color="auto"/>
                    <w:right w:val="none" w:sz="0" w:space="0" w:color="auto"/>
                  </w:divBdr>
                </w:div>
              </w:divsChild>
            </w:div>
            <w:div w:id="1511214935">
              <w:marLeft w:val="0"/>
              <w:marRight w:val="0"/>
              <w:marTop w:val="75"/>
              <w:marBottom w:val="0"/>
              <w:divBdr>
                <w:top w:val="none" w:sz="0" w:space="0" w:color="auto"/>
                <w:left w:val="none" w:sz="0" w:space="0" w:color="auto"/>
                <w:bottom w:val="none" w:sz="0" w:space="0" w:color="auto"/>
                <w:right w:val="none" w:sz="0" w:space="0" w:color="auto"/>
              </w:divBdr>
              <w:divsChild>
                <w:div w:id="338233927">
                  <w:marLeft w:val="0"/>
                  <w:marRight w:val="0"/>
                  <w:marTop w:val="0"/>
                  <w:marBottom w:val="0"/>
                  <w:divBdr>
                    <w:top w:val="none" w:sz="0" w:space="0" w:color="auto"/>
                    <w:left w:val="none" w:sz="0" w:space="0" w:color="auto"/>
                    <w:bottom w:val="none" w:sz="0" w:space="0" w:color="auto"/>
                    <w:right w:val="none" w:sz="0" w:space="0" w:color="auto"/>
                  </w:divBdr>
                </w:div>
              </w:divsChild>
            </w:div>
            <w:div w:id="1809319900">
              <w:marLeft w:val="0"/>
              <w:marRight w:val="0"/>
              <w:marTop w:val="0"/>
              <w:marBottom w:val="0"/>
              <w:divBdr>
                <w:top w:val="none" w:sz="0" w:space="0" w:color="auto"/>
                <w:left w:val="none" w:sz="0" w:space="0" w:color="auto"/>
                <w:bottom w:val="none" w:sz="0" w:space="0" w:color="auto"/>
                <w:right w:val="none" w:sz="0" w:space="0" w:color="auto"/>
              </w:divBdr>
              <w:divsChild>
                <w:div w:id="1465074005">
                  <w:marLeft w:val="0"/>
                  <w:marRight w:val="0"/>
                  <w:marTop w:val="0"/>
                  <w:marBottom w:val="300"/>
                  <w:divBdr>
                    <w:top w:val="none" w:sz="0" w:space="0" w:color="auto"/>
                    <w:left w:val="none" w:sz="0" w:space="0" w:color="auto"/>
                    <w:bottom w:val="none" w:sz="0" w:space="0" w:color="auto"/>
                    <w:right w:val="none" w:sz="0" w:space="0" w:color="auto"/>
                  </w:divBdr>
                  <w:divsChild>
                    <w:div w:id="952789081">
                      <w:marLeft w:val="0"/>
                      <w:marRight w:val="0"/>
                      <w:marTop w:val="0"/>
                      <w:marBottom w:val="0"/>
                      <w:divBdr>
                        <w:top w:val="none" w:sz="0" w:space="0" w:color="auto"/>
                        <w:left w:val="none" w:sz="0" w:space="0" w:color="auto"/>
                        <w:bottom w:val="none" w:sz="0" w:space="0" w:color="auto"/>
                        <w:right w:val="none" w:sz="0" w:space="0" w:color="auto"/>
                      </w:divBdr>
                      <w:divsChild>
                        <w:div w:id="1238980152">
                          <w:marLeft w:val="0"/>
                          <w:marRight w:val="0"/>
                          <w:marTop w:val="0"/>
                          <w:marBottom w:val="0"/>
                          <w:divBdr>
                            <w:top w:val="none" w:sz="0" w:space="0" w:color="auto"/>
                            <w:left w:val="none" w:sz="0" w:space="0" w:color="auto"/>
                            <w:bottom w:val="none" w:sz="0" w:space="0" w:color="auto"/>
                            <w:right w:val="none" w:sz="0" w:space="0" w:color="auto"/>
                          </w:divBdr>
                          <w:divsChild>
                            <w:div w:id="971058107">
                              <w:marLeft w:val="-150"/>
                              <w:marRight w:val="-150"/>
                              <w:marTop w:val="0"/>
                              <w:marBottom w:val="0"/>
                              <w:divBdr>
                                <w:top w:val="none" w:sz="0" w:space="0" w:color="auto"/>
                                <w:left w:val="none" w:sz="0" w:space="0" w:color="auto"/>
                                <w:bottom w:val="none" w:sz="0" w:space="0" w:color="auto"/>
                                <w:right w:val="none" w:sz="0" w:space="0" w:color="auto"/>
                              </w:divBdr>
                              <w:divsChild>
                                <w:div w:id="2109502660">
                                  <w:marLeft w:val="0"/>
                                  <w:marRight w:val="0"/>
                                  <w:marTop w:val="0"/>
                                  <w:marBottom w:val="0"/>
                                  <w:divBdr>
                                    <w:top w:val="none" w:sz="0" w:space="0" w:color="auto"/>
                                    <w:left w:val="none" w:sz="0" w:space="0" w:color="auto"/>
                                    <w:bottom w:val="none" w:sz="0" w:space="0" w:color="auto"/>
                                    <w:right w:val="none" w:sz="0" w:space="0" w:color="auto"/>
                                  </w:divBdr>
                                  <w:divsChild>
                                    <w:div w:id="11799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6811">
          <w:marLeft w:val="0"/>
          <w:marRight w:val="0"/>
          <w:marTop w:val="0"/>
          <w:marBottom w:val="0"/>
          <w:divBdr>
            <w:top w:val="none" w:sz="0" w:space="0" w:color="auto"/>
            <w:left w:val="none" w:sz="0" w:space="0" w:color="auto"/>
            <w:bottom w:val="none" w:sz="0" w:space="0" w:color="auto"/>
            <w:right w:val="none" w:sz="0" w:space="0" w:color="auto"/>
          </w:divBdr>
          <w:divsChild>
            <w:div w:id="85268203">
              <w:marLeft w:val="0"/>
              <w:marRight w:val="0"/>
              <w:marTop w:val="0"/>
              <w:marBottom w:val="0"/>
              <w:divBdr>
                <w:top w:val="none" w:sz="0" w:space="0" w:color="auto"/>
                <w:left w:val="none" w:sz="0" w:space="0" w:color="auto"/>
                <w:bottom w:val="none" w:sz="0" w:space="0" w:color="auto"/>
                <w:right w:val="none" w:sz="0" w:space="0" w:color="auto"/>
              </w:divBdr>
            </w:div>
            <w:div w:id="141434696">
              <w:marLeft w:val="0"/>
              <w:marRight w:val="0"/>
              <w:marTop w:val="0"/>
              <w:marBottom w:val="0"/>
              <w:divBdr>
                <w:top w:val="none" w:sz="0" w:space="0" w:color="auto"/>
                <w:left w:val="none" w:sz="0" w:space="0" w:color="auto"/>
                <w:bottom w:val="none" w:sz="0" w:space="0" w:color="auto"/>
                <w:right w:val="none" w:sz="0" w:space="0" w:color="auto"/>
              </w:divBdr>
            </w:div>
            <w:div w:id="222644207">
              <w:marLeft w:val="0"/>
              <w:marRight w:val="0"/>
              <w:marTop w:val="0"/>
              <w:marBottom w:val="0"/>
              <w:divBdr>
                <w:top w:val="none" w:sz="0" w:space="0" w:color="auto"/>
                <w:left w:val="none" w:sz="0" w:space="0" w:color="auto"/>
                <w:bottom w:val="none" w:sz="0" w:space="0" w:color="auto"/>
                <w:right w:val="none" w:sz="0" w:space="0" w:color="auto"/>
              </w:divBdr>
            </w:div>
            <w:div w:id="276760927">
              <w:marLeft w:val="0"/>
              <w:marRight w:val="0"/>
              <w:marTop w:val="0"/>
              <w:marBottom w:val="0"/>
              <w:divBdr>
                <w:top w:val="none" w:sz="0" w:space="0" w:color="auto"/>
                <w:left w:val="none" w:sz="0" w:space="0" w:color="auto"/>
                <w:bottom w:val="none" w:sz="0" w:space="0" w:color="auto"/>
                <w:right w:val="none" w:sz="0" w:space="0" w:color="auto"/>
              </w:divBdr>
            </w:div>
            <w:div w:id="329262162">
              <w:marLeft w:val="0"/>
              <w:marRight w:val="0"/>
              <w:marTop w:val="0"/>
              <w:marBottom w:val="0"/>
              <w:divBdr>
                <w:top w:val="none" w:sz="0" w:space="0" w:color="auto"/>
                <w:left w:val="none" w:sz="0" w:space="0" w:color="auto"/>
                <w:bottom w:val="none" w:sz="0" w:space="0" w:color="auto"/>
                <w:right w:val="none" w:sz="0" w:space="0" w:color="auto"/>
              </w:divBdr>
            </w:div>
            <w:div w:id="331492606">
              <w:marLeft w:val="0"/>
              <w:marRight w:val="0"/>
              <w:marTop w:val="0"/>
              <w:marBottom w:val="0"/>
              <w:divBdr>
                <w:top w:val="none" w:sz="0" w:space="0" w:color="auto"/>
                <w:left w:val="none" w:sz="0" w:space="0" w:color="auto"/>
                <w:bottom w:val="none" w:sz="0" w:space="0" w:color="auto"/>
                <w:right w:val="none" w:sz="0" w:space="0" w:color="auto"/>
              </w:divBdr>
              <w:divsChild>
                <w:div w:id="19822597">
                  <w:marLeft w:val="0"/>
                  <w:marRight w:val="0"/>
                  <w:marTop w:val="0"/>
                  <w:marBottom w:val="0"/>
                  <w:divBdr>
                    <w:top w:val="none" w:sz="0" w:space="0" w:color="auto"/>
                    <w:left w:val="none" w:sz="0" w:space="0" w:color="auto"/>
                    <w:bottom w:val="none" w:sz="0" w:space="0" w:color="auto"/>
                    <w:right w:val="none" w:sz="0" w:space="0" w:color="auto"/>
                  </w:divBdr>
                </w:div>
              </w:divsChild>
            </w:div>
            <w:div w:id="532116140">
              <w:marLeft w:val="0"/>
              <w:marRight w:val="0"/>
              <w:marTop w:val="0"/>
              <w:marBottom w:val="0"/>
              <w:divBdr>
                <w:top w:val="none" w:sz="0" w:space="0" w:color="auto"/>
                <w:left w:val="none" w:sz="0" w:space="0" w:color="auto"/>
                <w:bottom w:val="none" w:sz="0" w:space="0" w:color="auto"/>
                <w:right w:val="none" w:sz="0" w:space="0" w:color="auto"/>
              </w:divBdr>
            </w:div>
            <w:div w:id="556086792">
              <w:marLeft w:val="0"/>
              <w:marRight w:val="0"/>
              <w:marTop w:val="0"/>
              <w:marBottom w:val="0"/>
              <w:divBdr>
                <w:top w:val="none" w:sz="0" w:space="0" w:color="auto"/>
                <w:left w:val="none" w:sz="0" w:space="0" w:color="auto"/>
                <w:bottom w:val="none" w:sz="0" w:space="0" w:color="auto"/>
                <w:right w:val="none" w:sz="0" w:space="0" w:color="auto"/>
              </w:divBdr>
            </w:div>
            <w:div w:id="578515084">
              <w:marLeft w:val="0"/>
              <w:marRight w:val="0"/>
              <w:marTop w:val="0"/>
              <w:marBottom w:val="0"/>
              <w:divBdr>
                <w:top w:val="none" w:sz="0" w:space="0" w:color="auto"/>
                <w:left w:val="none" w:sz="0" w:space="0" w:color="auto"/>
                <w:bottom w:val="none" w:sz="0" w:space="0" w:color="auto"/>
                <w:right w:val="none" w:sz="0" w:space="0" w:color="auto"/>
              </w:divBdr>
            </w:div>
            <w:div w:id="608780552">
              <w:marLeft w:val="0"/>
              <w:marRight w:val="0"/>
              <w:marTop w:val="0"/>
              <w:marBottom w:val="0"/>
              <w:divBdr>
                <w:top w:val="none" w:sz="0" w:space="0" w:color="auto"/>
                <w:left w:val="none" w:sz="0" w:space="0" w:color="auto"/>
                <w:bottom w:val="none" w:sz="0" w:space="0" w:color="auto"/>
                <w:right w:val="none" w:sz="0" w:space="0" w:color="auto"/>
              </w:divBdr>
            </w:div>
            <w:div w:id="677661010">
              <w:marLeft w:val="0"/>
              <w:marRight w:val="0"/>
              <w:marTop w:val="0"/>
              <w:marBottom w:val="0"/>
              <w:divBdr>
                <w:top w:val="none" w:sz="0" w:space="0" w:color="auto"/>
                <w:left w:val="none" w:sz="0" w:space="0" w:color="auto"/>
                <w:bottom w:val="none" w:sz="0" w:space="0" w:color="auto"/>
                <w:right w:val="none" w:sz="0" w:space="0" w:color="auto"/>
              </w:divBdr>
            </w:div>
            <w:div w:id="729306788">
              <w:marLeft w:val="0"/>
              <w:marRight w:val="0"/>
              <w:marTop w:val="0"/>
              <w:marBottom w:val="0"/>
              <w:divBdr>
                <w:top w:val="none" w:sz="0" w:space="0" w:color="auto"/>
                <w:left w:val="none" w:sz="0" w:space="0" w:color="auto"/>
                <w:bottom w:val="none" w:sz="0" w:space="0" w:color="auto"/>
                <w:right w:val="none" w:sz="0" w:space="0" w:color="auto"/>
              </w:divBdr>
            </w:div>
            <w:div w:id="783427202">
              <w:marLeft w:val="0"/>
              <w:marRight w:val="0"/>
              <w:marTop w:val="0"/>
              <w:marBottom w:val="0"/>
              <w:divBdr>
                <w:top w:val="none" w:sz="0" w:space="0" w:color="auto"/>
                <w:left w:val="none" w:sz="0" w:space="0" w:color="auto"/>
                <w:bottom w:val="none" w:sz="0" w:space="0" w:color="auto"/>
                <w:right w:val="none" w:sz="0" w:space="0" w:color="auto"/>
              </w:divBdr>
            </w:div>
            <w:div w:id="912012826">
              <w:marLeft w:val="0"/>
              <w:marRight w:val="0"/>
              <w:marTop w:val="0"/>
              <w:marBottom w:val="0"/>
              <w:divBdr>
                <w:top w:val="none" w:sz="0" w:space="0" w:color="auto"/>
                <w:left w:val="none" w:sz="0" w:space="0" w:color="auto"/>
                <w:bottom w:val="none" w:sz="0" w:space="0" w:color="auto"/>
                <w:right w:val="none" w:sz="0" w:space="0" w:color="auto"/>
              </w:divBdr>
            </w:div>
            <w:div w:id="914971990">
              <w:marLeft w:val="0"/>
              <w:marRight w:val="0"/>
              <w:marTop w:val="0"/>
              <w:marBottom w:val="0"/>
              <w:divBdr>
                <w:top w:val="none" w:sz="0" w:space="0" w:color="auto"/>
                <w:left w:val="none" w:sz="0" w:space="0" w:color="auto"/>
                <w:bottom w:val="none" w:sz="0" w:space="0" w:color="auto"/>
                <w:right w:val="none" w:sz="0" w:space="0" w:color="auto"/>
              </w:divBdr>
            </w:div>
            <w:div w:id="935795602">
              <w:marLeft w:val="0"/>
              <w:marRight w:val="0"/>
              <w:marTop w:val="0"/>
              <w:marBottom w:val="0"/>
              <w:divBdr>
                <w:top w:val="none" w:sz="0" w:space="0" w:color="auto"/>
                <w:left w:val="none" w:sz="0" w:space="0" w:color="auto"/>
                <w:bottom w:val="none" w:sz="0" w:space="0" w:color="auto"/>
                <w:right w:val="none" w:sz="0" w:space="0" w:color="auto"/>
              </w:divBdr>
            </w:div>
            <w:div w:id="1024668240">
              <w:marLeft w:val="0"/>
              <w:marRight w:val="0"/>
              <w:marTop w:val="0"/>
              <w:marBottom w:val="0"/>
              <w:divBdr>
                <w:top w:val="none" w:sz="0" w:space="0" w:color="auto"/>
                <w:left w:val="none" w:sz="0" w:space="0" w:color="auto"/>
                <w:bottom w:val="none" w:sz="0" w:space="0" w:color="auto"/>
                <w:right w:val="none" w:sz="0" w:space="0" w:color="auto"/>
              </w:divBdr>
            </w:div>
            <w:div w:id="1181238094">
              <w:marLeft w:val="0"/>
              <w:marRight w:val="0"/>
              <w:marTop w:val="0"/>
              <w:marBottom w:val="0"/>
              <w:divBdr>
                <w:top w:val="none" w:sz="0" w:space="0" w:color="auto"/>
                <w:left w:val="none" w:sz="0" w:space="0" w:color="auto"/>
                <w:bottom w:val="none" w:sz="0" w:space="0" w:color="auto"/>
                <w:right w:val="none" w:sz="0" w:space="0" w:color="auto"/>
              </w:divBdr>
            </w:div>
            <w:div w:id="1206212117">
              <w:marLeft w:val="0"/>
              <w:marRight w:val="0"/>
              <w:marTop w:val="0"/>
              <w:marBottom w:val="0"/>
              <w:divBdr>
                <w:top w:val="none" w:sz="0" w:space="0" w:color="auto"/>
                <w:left w:val="none" w:sz="0" w:space="0" w:color="auto"/>
                <w:bottom w:val="none" w:sz="0" w:space="0" w:color="auto"/>
                <w:right w:val="none" w:sz="0" w:space="0" w:color="auto"/>
              </w:divBdr>
            </w:div>
            <w:div w:id="1307858468">
              <w:marLeft w:val="0"/>
              <w:marRight w:val="0"/>
              <w:marTop w:val="0"/>
              <w:marBottom w:val="0"/>
              <w:divBdr>
                <w:top w:val="none" w:sz="0" w:space="0" w:color="auto"/>
                <w:left w:val="none" w:sz="0" w:space="0" w:color="auto"/>
                <w:bottom w:val="none" w:sz="0" w:space="0" w:color="auto"/>
                <w:right w:val="none" w:sz="0" w:space="0" w:color="auto"/>
              </w:divBdr>
            </w:div>
            <w:div w:id="1342898992">
              <w:marLeft w:val="0"/>
              <w:marRight w:val="0"/>
              <w:marTop w:val="0"/>
              <w:marBottom w:val="0"/>
              <w:divBdr>
                <w:top w:val="none" w:sz="0" w:space="0" w:color="auto"/>
                <w:left w:val="none" w:sz="0" w:space="0" w:color="auto"/>
                <w:bottom w:val="none" w:sz="0" w:space="0" w:color="auto"/>
                <w:right w:val="none" w:sz="0" w:space="0" w:color="auto"/>
              </w:divBdr>
            </w:div>
            <w:div w:id="1599291052">
              <w:marLeft w:val="0"/>
              <w:marRight w:val="0"/>
              <w:marTop w:val="0"/>
              <w:marBottom w:val="0"/>
              <w:divBdr>
                <w:top w:val="none" w:sz="0" w:space="0" w:color="auto"/>
                <w:left w:val="none" w:sz="0" w:space="0" w:color="auto"/>
                <w:bottom w:val="none" w:sz="0" w:space="0" w:color="auto"/>
                <w:right w:val="none" w:sz="0" w:space="0" w:color="auto"/>
              </w:divBdr>
            </w:div>
            <w:div w:id="1632056295">
              <w:marLeft w:val="0"/>
              <w:marRight w:val="0"/>
              <w:marTop w:val="0"/>
              <w:marBottom w:val="0"/>
              <w:divBdr>
                <w:top w:val="none" w:sz="0" w:space="0" w:color="auto"/>
                <w:left w:val="none" w:sz="0" w:space="0" w:color="auto"/>
                <w:bottom w:val="none" w:sz="0" w:space="0" w:color="auto"/>
                <w:right w:val="none" w:sz="0" w:space="0" w:color="auto"/>
              </w:divBdr>
            </w:div>
            <w:div w:id="1670474793">
              <w:marLeft w:val="0"/>
              <w:marRight w:val="0"/>
              <w:marTop w:val="0"/>
              <w:marBottom w:val="0"/>
              <w:divBdr>
                <w:top w:val="none" w:sz="0" w:space="0" w:color="auto"/>
                <w:left w:val="none" w:sz="0" w:space="0" w:color="auto"/>
                <w:bottom w:val="none" w:sz="0" w:space="0" w:color="auto"/>
                <w:right w:val="none" w:sz="0" w:space="0" w:color="auto"/>
              </w:divBdr>
            </w:div>
            <w:div w:id="1698920461">
              <w:marLeft w:val="0"/>
              <w:marRight w:val="0"/>
              <w:marTop w:val="0"/>
              <w:marBottom w:val="0"/>
              <w:divBdr>
                <w:top w:val="none" w:sz="0" w:space="0" w:color="auto"/>
                <w:left w:val="none" w:sz="0" w:space="0" w:color="auto"/>
                <w:bottom w:val="none" w:sz="0" w:space="0" w:color="auto"/>
                <w:right w:val="none" w:sz="0" w:space="0" w:color="auto"/>
              </w:divBdr>
            </w:div>
            <w:div w:id="1745839141">
              <w:marLeft w:val="0"/>
              <w:marRight w:val="0"/>
              <w:marTop w:val="0"/>
              <w:marBottom w:val="0"/>
              <w:divBdr>
                <w:top w:val="none" w:sz="0" w:space="0" w:color="auto"/>
                <w:left w:val="none" w:sz="0" w:space="0" w:color="auto"/>
                <w:bottom w:val="none" w:sz="0" w:space="0" w:color="auto"/>
                <w:right w:val="none" w:sz="0" w:space="0" w:color="auto"/>
              </w:divBdr>
              <w:divsChild>
                <w:div w:id="1575892638">
                  <w:marLeft w:val="0"/>
                  <w:marRight w:val="0"/>
                  <w:marTop w:val="0"/>
                  <w:marBottom w:val="0"/>
                  <w:divBdr>
                    <w:top w:val="none" w:sz="0" w:space="0" w:color="auto"/>
                    <w:left w:val="none" w:sz="0" w:space="0" w:color="auto"/>
                    <w:bottom w:val="none" w:sz="0" w:space="0" w:color="auto"/>
                    <w:right w:val="none" w:sz="0" w:space="0" w:color="auto"/>
                  </w:divBdr>
                </w:div>
              </w:divsChild>
            </w:div>
            <w:div w:id="1813256892">
              <w:marLeft w:val="0"/>
              <w:marRight w:val="0"/>
              <w:marTop w:val="0"/>
              <w:marBottom w:val="0"/>
              <w:divBdr>
                <w:top w:val="none" w:sz="0" w:space="0" w:color="auto"/>
                <w:left w:val="none" w:sz="0" w:space="0" w:color="auto"/>
                <w:bottom w:val="none" w:sz="0" w:space="0" w:color="auto"/>
                <w:right w:val="none" w:sz="0" w:space="0" w:color="auto"/>
              </w:divBdr>
            </w:div>
            <w:div w:id="1870020249">
              <w:marLeft w:val="0"/>
              <w:marRight w:val="0"/>
              <w:marTop w:val="0"/>
              <w:marBottom w:val="0"/>
              <w:divBdr>
                <w:top w:val="none" w:sz="0" w:space="0" w:color="auto"/>
                <w:left w:val="none" w:sz="0" w:space="0" w:color="auto"/>
                <w:bottom w:val="none" w:sz="0" w:space="0" w:color="auto"/>
                <w:right w:val="none" w:sz="0" w:space="0" w:color="auto"/>
              </w:divBdr>
            </w:div>
            <w:div w:id="1871990285">
              <w:marLeft w:val="0"/>
              <w:marRight w:val="0"/>
              <w:marTop w:val="0"/>
              <w:marBottom w:val="0"/>
              <w:divBdr>
                <w:top w:val="none" w:sz="0" w:space="0" w:color="auto"/>
                <w:left w:val="none" w:sz="0" w:space="0" w:color="auto"/>
                <w:bottom w:val="none" w:sz="0" w:space="0" w:color="auto"/>
                <w:right w:val="none" w:sz="0" w:space="0" w:color="auto"/>
              </w:divBdr>
            </w:div>
            <w:div w:id="20552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7785">
      <w:bodyDiv w:val="1"/>
      <w:marLeft w:val="0"/>
      <w:marRight w:val="0"/>
      <w:marTop w:val="0"/>
      <w:marBottom w:val="0"/>
      <w:divBdr>
        <w:top w:val="none" w:sz="0" w:space="0" w:color="auto"/>
        <w:left w:val="none" w:sz="0" w:space="0" w:color="auto"/>
        <w:bottom w:val="none" w:sz="0" w:space="0" w:color="auto"/>
        <w:right w:val="none" w:sz="0" w:space="0" w:color="auto"/>
      </w:divBdr>
      <w:divsChild>
        <w:div w:id="396590342">
          <w:marLeft w:val="0"/>
          <w:marRight w:val="0"/>
          <w:marTop w:val="0"/>
          <w:marBottom w:val="0"/>
          <w:divBdr>
            <w:top w:val="none" w:sz="0" w:space="0" w:color="auto"/>
            <w:left w:val="none" w:sz="0" w:space="0" w:color="auto"/>
            <w:bottom w:val="none" w:sz="0" w:space="0" w:color="auto"/>
            <w:right w:val="none" w:sz="0" w:space="0" w:color="auto"/>
          </w:divBdr>
        </w:div>
        <w:div w:id="1071657418">
          <w:marLeft w:val="0"/>
          <w:marRight w:val="0"/>
          <w:marTop w:val="0"/>
          <w:marBottom w:val="0"/>
          <w:divBdr>
            <w:top w:val="none" w:sz="0" w:space="0" w:color="auto"/>
            <w:left w:val="none" w:sz="0" w:space="0" w:color="auto"/>
            <w:bottom w:val="none" w:sz="0" w:space="0" w:color="auto"/>
            <w:right w:val="none" w:sz="0" w:space="0" w:color="auto"/>
          </w:divBdr>
        </w:div>
        <w:div w:id="1349866517">
          <w:marLeft w:val="0"/>
          <w:marRight w:val="0"/>
          <w:marTop w:val="0"/>
          <w:marBottom w:val="0"/>
          <w:divBdr>
            <w:top w:val="none" w:sz="0" w:space="0" w:color="auto"/>
            <w:left w:val="none" w:sz="0" w:space="0" w:color="auto"/>
            <w:bottom w:val="none" w:sz="0" w:space="0" w:color="auto"/>
            <w:right w:val="none" w:sz="0" w:space="0" w:color="auto"/>
          </w:divBdr>
        </w:div>
        <w:div w:id="1551334182">
          <w:marLeft w:val="0"/>
          <w:marRight w:val="0"/>
          <w:marTop w:val="0"/>
          <w:marBottom w:val="0"/>
          <w:divBdr>
            <w:top w:val="none" w:sz="0" w:space="0" w:color="auto"/>
            <w:left w:val="none" w:sz="0" w:space="0" w:color="auto"/>
            <w:bottom w:val="none" w:sz="0" w:space="0" w:color="auto"/>
            <w:right w:val="none" w:sz="0" w:space="0" w:color="auto"/>
          </w:divBdr>
        </w:div>
      </w:divsChild>
    </w:div>
    <w:div w:id="653267024">
      <w:bodyDiv w:val="1"/>
      <w:marLeft w:val="0"/>
      <w:marRight w:val="0"/>
      <w:marTop w:val="0"/>
      <w:marBottom w:val="0"/>
      <w:divBdr>
        <w:top w:val="none" w:sz="0" w:space="0" w:color="auto"/>
        <w:left w:val="none" w:sz="0" w:space="0" w:color="auto"/>
        <w:bottom w:val="none" w:sz="0" w:space="0" w:color="auto"/>
        <w:right w:val="none" w:sz="0" w:space="0" w:color="auto"/>
      </w:divBdr>
    </w:div>
    <w:div w:id="884683120">
      <w:bodyDiv w:val="1"/>
      <w:marLeft w:val="0"/>
      <w:marRight w:val="0"/>
      <w:marTop w:val="0"/>
      <w:marBottom w:val="0"/>
      <w:divBdr>
        <w:top w:val="none" w:sz="0" w:space="0" w:color="auto"/>
        <w:left w:val="none" w:sz="0" w:space="0" w:color="auto"/>
        <w:bottom w:val="none" w:sz="0" w:space="0" w:color="auto"/>
        <w:right w:val="none" w:sz="0" w:space="0" w:color="auto"/>
      </w:divBdr>
    </w:div>
    <w:div w:id="1182476275">
      <w:bodyDiv w:val="1"/>
      <w:marLeft w:val="0"/>
      <w:marRight w:val="0"/>
      <w:marTop w:val="0"/>
      <w:marBottom w:val="0"/>
      <w:divBdr>
        <w:top w:val="none" w:sz="0" w:space="0" w:color="auto"/>
        <w:left w:val="none" w:sz="0" w:space="0" w:color="auto"/>
        <w:bottom w:val="none" w:sz="0" w:space="0" w:color="auto"/>
        <w:right w:val="none" w:sz="0" w:space="0" w:color="auto"/>
      </w:divBdr>
      <w:divsChild>
        <w:div w:id="1421826717">
          <w:marLeft w:val="0"/>
          <w:marRight w:val="0"/>
          <w:marTop w:val="0"/>
          <w:marBottom w:val="0"/>
          <w:divBdr>
            <w:top w:val="none" w:sz="0" w:space="0" w:color="auto"/>
            <w:left w:val="none" w:sz="0" w:space="0" w:color="auto"/>
            <w:bottom w:val="none" w:sz="0" w:space="0" w:color="auto"/>
            <w:right w:val="none" w:sz="0" w:space="0" w:color="auto"/>
          </w:divBdr>
        </w:div>
        <w:div w:id="1837920606">
          <w:marLeft w:val="0"/>
          <w:marRight w:val="0"/>
          <w:marTop w:val="0"/>
          <w:marBottom w:val="0"/>
          <w:divBdr>
            <w:top w:val="none" w:sz="0" w:space="0" w:color="auto"/>
            <w:left w:val="none" w:sz="0" w:space="0" w:color="auto"/>
            <w:bottom w:val="none" w:sz="0" w:space="0" w:color="auto"/>
            <w:right w:val="none" w:sz="0" w:space="0" w:color="auto"/>
          </w:divBdr>
        </w:div>
      </w:divsChild>
    </w:div>
    <w:div w:id="1223248087">
      <w:bodyDiv w:val="1"/>
      <w:marLeft w:val="0"/>
      <w:marRight w:val="0"/>
      <w:marTop w:val="0"/>
      <w:marBottom w:val="0"/>
      <w:divBdr>
        <w:top w:val="none" w:sz="0" w:space="0" w:color="auto"/>
        <w:left w:val="none" w:sz="0" w:space="0" w:color="auto"/>
        <w:bottom w:val="none" w:sz="0" w:space="0" w:color="auto"/>
        <w:right w:val="none" w:sz="0" w:space="0" w:color="auto"/>
      </w:divBdr>
    </w:div>
    <w:div w:id="1244874270">
      <w:bodyDiv w:val="1"/>
      <w:marLeft w:val="0"/>
      <w:marRight w:val="0"/>
      <w:marTop w:val="0"/>
      <w:marBottom w:val="0"/>
      <w:divBdr>
        <w:top w:val="none" w:sz="0" w:space="0" w:color="auto"/>
        <w:left w:val="none" w:sz="0" w:space="0" w:color="auto"/>
        <w:bottom w:val="none" w:sz="0" w:space="0" w:color="auto"/>
        <w:right w:val="none" w:sz="0" w:space="0" w:color="auto"/>
      </w:divBdr>
      <w:divsChild>
        <w:div w:id="179777960">
          <w:marLeft w:val="0"/>
          <w:marRight w:val="0"/>
          <w:marTop w:val="0"/>
          <w:marBottom w:val="0"/>
          <w:divBdr>
            <w:top w:val="none" w:sz="0" w:space="0" w:color="auto"/>
            <w:left w:val="none" w:sz="0" w:space="0" w:color="auto"/>
            <w:bottom w:val="none" w:sz="0" w:space="0" w:color="auto"/>
            <w:right w:val="none" w:sz="0" w:space="0" w:color="auto"/>
          </w:divBdr>
          <w:divsChild>
            <w:div w:id="413665880">
              <w:marLeft w:val="0"/>
              <w:marRight w:val="0"/>
              <w:marTop w:val="75"/>
              <w:marBottom w:val="0"/>
              <w:divBdr>
                <w:top w:val="none" w:sz="0" w:space="0" w:color="auto"/>
                <w:left w:val="none" w:sz="0" w:space="0" w:color="auto"/>
                <w:bottom w:val="none" w:sz="0" w:space="0" w:color="auto"/>
                <w:right w:val="none" w:sz="0" w:space="0" w:color="auto"/>
              </w:divBdr>
              <w:divsChild>
                <w:div w:id="187912422">
                  <w:marLeft w:val="0"/>
                  <w:marRight w:val="0"/>
                  <w:marTop w:val="0"/>
                  <w:marBottom w:val="0"/>
                  <w:divBdr>
                    <w:top w:val="none" w:sz="0" w:space="0" w:color="auto"/>
                    <w:left w:val="none" w:sz="0" w:space="0" w:color="auto"/>
                    <w:bottom w:val="none" w:sz="0" w:space="0" w:color="auto"/>
                    <w:right w:val="none" w:sz="0" w:space="0" w:color="auto"/>
                  </w:divBdr>
                </w:div>
              </w:divsChild>
            </w:div>
            <w:div w:id="425615382">
              <w:marLeft w:val="0"/>
              <w:marRight w:val="0"/>
              <w:marTop w:val="0"/>
              <w:marBottom w:val="0"/>
              <w:divBdr>
                <w:top w:val="none" w:sz="0" w:space="0" w:color="auto"/>
                <w:left w:val="none" w:sz="0" w:space="0" w:color="auto"/>
                <w:bottom w:val="none" w:sz="0" w:space="0" w:color="auto"/>
                <w:right w:val="none" w:sz="0" w:space="0" w:color="auto"/>
              </w:divBdr>
              <w:divsChild>
                <w:div w:id="1213082004">
                  <w:marLeft w:val="0"/>
                  <w:marRight w:val="0"/>
                  <w:marTop w:val="0"/>
                  <w:marBottom w:val="0"/>
                  <w:divBdr>
                    <w:top w:val="none" w:sz="0" w:space="0" w:color="auto"/>
                    <w:left w:val="none" w:sz="0" w:space="0" w:color="auto"/>
                    <w:bottom w:val="none" w:sz="0" w:space="0" w:color="auto"/>
                    <w:right w:val="none" w:sz="0" w:space="0" w:color="auto"/>
                  </w:divBdr>
                </w:div>
              </w:divsChild>
            </w:div>
            <w:div w:id="1203901033">
              <w:marLeft w:val="0"/>
              <w:marRight w:val="0"/>
              <w:marTop w:val="0"/>
              <w:marBottom w:val="0"/>
              <w:divBdr>
                <w:top w:val="none" w:sz="0" w:space="0" w:color="auto"/>
                <w:left w:val="none" w:sz="0" w:space="0" w:color="auto"/>
                <w:bottom w:val="none" w:sz="0" w:space="0" w:color="auto"/>
                <w:right w:val="none" w:sz="0" w:space="0" w:color="auto"/>
              </w:divBdr>
            </w:div>
            <w:div w:id="1213540001">
              <w:marLeft w:val="0"/>
              <w:marRight w:val="0"/>
              <w:marTop w:val="0"/>
              <w:marBottom w:val="0"/>
              <w:divBdr>
                <w:top w:val="none" w:sz="0" w:space="0" w:color="auto"/>
                <w:left w:val="none" w:sz="0" w:space="0" w:color="auto"/>
                <w:bottom w:val="none" w:sz="0" w:space="0" w:color="auto"/>
                <w:right w:val="none" w:sz="0" w:space="0" w:color="auto"/>
              </w:divBdr>
            </w:div>
            <w:div w:id="1246648722">
              <w:marLeft w:val="0"/>
              <w:marRight w:val="0"/>
              <w:marTop w:val="0"/>
              <w:marBottom w:val="0"/>
              <w:divBdr>
                <w:top w:val="none" w:sz="0" w:space="0" w:color="auto"/>
                <w:left w:val="none" w:sz="0" w:space="0" w:color="auto"/>
                <w:bottom w:val="none" w:sz="0" w:space="0" w:color="auto"/>
                <w:right w:val="none" w:sz="0" w:space="0" w:color="auto"/>
              </w:divBdr>
              <w:divsChild>
                <w:div w:id="1952203202">
                  <w:marLeft w:val="0"/>
                  <w:marRight w:val="0"/>
                  <w:marTop w:val="0"/>
                  <w:marBottom w:val="0"/>
                  <w:divBdr>
                    <w:top w:val="none" w:sz="0" w:space="0" w:color="auto"/>
                    <w:left w:val="none" w:sz="0" w:space="0" w:color="auto"/>
                    <w:bottom w:val="none" w:sz="0" w:space="0" w:color="auto"/>
                    <w:right w:val="none" w:sz="0" w:space="0" w:color="auto"/>
                  </w:divBdr>
                </w:div>
              </w:divsChild>
            </w:div>
            <w:div w:id="1409184936">
              <w:marLeft w:val="0"/>
              <w:marRight w:val="0"/>
              <w:marTop w:val="0"/>
              <w:marBottom w:val="0"/>
              <w:divBdr>
                <w:top w:val="none" w:sz="0" w:space="0" w:color="auto"/>
                <w:left w:val="none" w:sz="0" w:space="0" w:color="auto"/>
                <w:bottom w:val="none" w:sz="0" w:space="0" w:color="auto"/>
                <w:right w:val="none" w:sz="0" w:space="0" w:color="auto"/>
              </w:divBdr>
              <w:divsChild>
                <w:div w:id="1235580745">
                  <w:marLeft w:val="0"/>
                  <w:marRight w:val="0"/>
                  <w:marTop w:val="0"/>
                  <w:marBottom w:val="300"/>
                  <w:divBdr>
                    <w:top w:val="none" w:sz="0" w:space="0" w:color="auto"/>
                    <w:left w:val="none" w:sz="0" w:space="0" w:color="auto"/>
                    <w:bottom w:val="none" w:sz="0" w:space="0" w:color="auto"/>
                    <w:right w:val="none" w:sz="0" w:space="0" w:color="auto"/>
                  </w:divBdr>
                  <w:divsChild>
                    <w:div w:id="1050610691">
                      <w:marLeft w:val="0"/>
                      <w:marRight w:val="0"/>
                      <w:marTop w:val="0"/>
                      <w:marBottom w:val="0"/>
                      <w:divBdr>
                        <w:top w:val="none" w:sz="0" w:space="0" w:color="auto"/>
                        <w:left w:val="none" w:sz="0" w:space="0" w:color="auto"/>
                        <w:bottom w:val="none" w:sz="0" w:space="0" w:color="auto"/>
                        <w:right w:val="none" w:sz="0" w:space="0" w:color="auto"/>
                      </w:divBdr>
                      <w:divsChild>
                        <w:div w:id="919097972">
                          <w:marLeft w:val="0"/>
                          <w:marRight w:val="0"/>
                          <w:marTop w:val="0"/>
                          <w:marBottom w:val="0"/>
                          <w:divBdr>
                            <w:top w:val="none" w:sz="0" w:space="0" w:color="auto"/>
                            <w:left w:val="none" w:sz="0" w:space="0" w:color="auto"/>
                            <w:bottom w:val="none" w:sz="0" w:space="0" w:color="auto"/>
                            <w:right w:val="none" w:sz="0" w:space="0" w:color="auto"/>
                          </w:divBdr>
                          <w:divsChild>
                            <w:div w:id="850607123">
                              <w:marLeft w:val="-150"/>
                              <w:marRight w:val="-150"/>
                              <w:marTop w:val="0"/>
                              <w:marBottom w:val="0"/>
                              <w:divBdr>
                                <w:top w:val="none" w:sz="0" w:space="0" w:color="auto"/>
                                <w:left w:val="none" w:sz="0" w:space="0" w:color="auto"/>
                                <w:bottom w:val="none" w:sz="0" w:space="0" w:color="auto"/>
                                <w:right w:val="none" w:sz="0" w:space="0" w:color="auto"/>
                              </w:divBdr>
                              <w:divsChild>
                                <w:div w:id="923030695">
                                  <w:marLeft w:val="0"/>
                                  <w:marRight w:val="0"/>
                                  <w:marTop w:val="0"/>
                                  <w:marBottom w:val="0"/>
                                  <w:divBdr>
                                    <w:top w:val="none" w:sz="0" w:space="0" w:color="auto"/>
                                    <w:left w:val="none" w:sz="0" w:space="0" w:color="auto"/>
                                    <w:bottom w:val="none" w:sz="0" w:space="0" w:color="auto"/>
                                    <w:right w:val="none" w:sz="0" w:space="0" w:color="auto"/>
                                  </w:divBdr>
                                  <w:divsChild>
                                    <w:div w:id="12214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0733">
          <w:marLeft w:val="0"/>
          <w:marRight w:val="0"/>
          <w:marTop w:val="0"/>
          <w:marBottom w:val="0"/>
          <w:divBdr>
            <w:top w:val="none" w:sz="0" w:space="0" w:color="auto"/>
            <w:left w:val="none" w:sz="0" w:space="0" w:color="auto"/>
            <w:bottom w:val="none" w:sz="0" w:space="0" w:color="auto"/>
            <w:right w:val="none" w:sz="0" w:space="0" w:color="auto"/>
          </w:divBdr>
          <w:divsChild>
            <w:div w:id="38476573">
              <w:marLeft w:val="0"/>
              <w:marRight w:val="0"/>
              <w:marTop w:val="0"/>
              <w:marBottom w:val="0"/>
              <w:divBdr>
                <w:top w:val="none" w:sz="0" w:space="0" w:color="auto"/>
                <w:left w:val="none" w:sz="0" w:space="0" w:color="auto"/>
                <w:bottom w:val="none" w:sz="0" w:space="0" w:color="auto"/>
                <w:right w:val="none" w:sz="0" w:space="0" w:color="auto"/>
              </w:divBdr>
            </w:div>
            <w:div w:id="173540427">
              <w:marLeft w:val="0"/>
              <w:marRight w:val="0"/>
              <w:marTop w:val="0"/>
              <w:marBottom w:val="0"/>
              <w:divBdr>
                <w:top w:val="none" w:sz="0" w:space="0" w:color="auto"/>
                <w:left w:val="none" w:sz="0" w:space="0" w:color="auto"/>
                <w:bottom w:val="none" w:sz="0" w:space="0" w:color="auto"/>
                <w:right w:val="none" w:sz="0" w:space="0" w:color="auto"/>
              </w:divBdr>
            </w:div>
            <w:div w:id="186716491">
              <w:marLeft w:val="0"/>
              <w:marRight w:val="0"/>
              <w:marTop w:val="0"/>
              <w:marBottom w:val="0"/>
              <w:divBdr>
                <w:top w:val="none" w:sz="0" w:space="0" w:color="auto"/>
                <w:left w:val="none" w:sz="0" w:space="0" w:color="auto"/>
                <w:bottom w:val="none" w:sz="0" w:space="0" w:color="auto"/>
                <w:right w:val="none" w:sz="0" w:space="0" w:color="auto"/>
              </w:divBdr>
            </w:div>
            <w:div w:id="248389233">
              <w:marLeft w:val="0"/>
              <w:marRight w:val="0"/>
              <w:marTop w:val="0"/>
              <w:marBottom w:val="0"/>
              <w:divBdr>
                <w:top w:val="none" w:sz="0" w:space="0" w:color="auto"/>
                <w:left w:val="none" w:sz="0" w:space="0" w:color="auto"/>
                <w:bottom w:val="none" w:sz="0" w:space="0" w:color="auto"/>
                <w:right w:val="none" w:sz="0" w:space="0" w:color="auto"/>
              </w:divBdr>
            </w:div>
            <w:div w:id="249048863">
              <w:marLeft w:val="0"/>
              <w:marRight w:val="0"/>
              <w:marTop w:val="0"/>
              <w:marBottom w:val="0"/>
              <w:divBdr>
                <w:top w:val="none" w:sz="0" w:space="0" w:color="auto"/>
                <w:left w:val="none" w:sz="0" w:space="0" w:color="auto"/>
                <w:bottom w:val="none" w:sz="0" w:space="0" w:color="auto"/>
                <w:right w:val="none" w:sz="0" w:space="0" w:color="auto"/>
              </w:divBdr>
            </w:div>
            <w:div w:id="252473565">
              <w:marLeft w:val="0"/>
              <w:marRight w:val="0"/>
              <w:marTop w:val="0"/>
              <w:marBottom w:val="0"/>
              <w:divBdr>
                <w:top w:val="none" w:sz="0" w:space="0" w:color="auto"/>
                <w:left w:val="none" w:sz="0" w:space="0" w:color="auto"/>
                <w:bottom w:val="none" w:sz="0" w:space="0" w:color="auto"/>
                <w:right w:val="none" w:sz="0" w:space="0" w:color="auto"/>
              </w:divBdr>
            </w:div>
            <w:div w:id="272978999">
              <w:marLeft w:val="0"/>
              <w:marRight w:val="0"/>
              <w:marTop w:val="0"/>
              <w:marBottom w:val="0"/>
              <w:divBdr>
                <w:top w:val="none" w:sz="0" w:space="0" w:color="auto"/>
                <w:left w:val="none" w:sz="0" w:space="0" w:color="auto"/>
                <w:bottom w:val="none" w:sz="0" w:space="0" w:color="auto"/>
                <w:right w:val="none" w:sz="0" w:space="0" w:color="auto"/>
              </w:divBdr>
            </w:div>
            <w:div w:id="361826310">
              <w:marLeft w:val="0"/>
              <w:marRight w:val="0"/>
              <w:marTop w:val="0"/>
              <w:marBottom w:val="0"/>
              <w:divBdr>
                <w:top w:val="none" w:sz="0" w:space="0" w:color="auto"/>
                <w:left w:val="none" w:sz="0" w:space="0" w:color="auto"/>
                <w:bottom w:val="none" w:sz="0" w:space="0" w:color="auto"/>
                <w:right w:val="none" w:sz="0" w:space="0" w:color="auto"/>
              </w:divBdr>
            </w:div>
            <w:div w:id="378481598">
              <w:marLeft w:val="0"/>
              <w:marRight w:val="0"/>
              <w:marTop w:val="0"/>
              <w:marBottom w:val="0"/>
              <w:divBdr>
                <w:top w:val="none" w:sz="0" w:space="0" w:color="auto"/>
                <w:left w:val="none" w:sz="0" w:space="0" w:color="auto"/>
                <w:bottom w:val="none" w:sz="0" w:space="0" w:color="auto"/>
                <w:right w:val="none" w:sz="0" w:space="0" w:color="auto"/>
              </w:divBdr>
            </w:div>
            <w:div w:id="403331841">
              <w:marLeft w:val="0"/>
              <w:marRight w:val="0"/>
              <w:marTop w:val="0"/>
              <w:marBottom w:val="0"/>
              <w:divBdr>
                <w:top w:val="none" w:sz="0" w:space="0" w:color="auto"/>
                <w:left w:val="none" w:sz="0" w:space="0" w:color="auto"/>
                <w:bottom w:val="none" w:sz="0" w:space="0" w:color="auto"/>
                <w:right w:val="none" w:sz="0" w:space="0" w:color="auto"/>
              </w:divBdr>
            </w:div>
            <w:div w:id="477847434">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
              </w:divsChild>
            </w:div>
            <w:div w:id="681783090">
              <w:marLeft w:val="0"/>
              <w:marRight w:val="0"/>
              <w:marTop w:val="0"/>
              <w:marBottom w:val="0"/>
              <w:divBdr>
                <w:top w:val="none" w:sz="0" w:space="0" w:color="auto"/>
                <w:left w:val="none" w:sz="0" w:space="0" w:color="auto"/>
                <w:bottom w:val="none" w:sz="0" w:space="0" w:color="auto"/>
                <w:right w:val="none" w:sz="0" w:space="0" w:color="auto"/>
              </w:divBdr>
            </w:div>
            <w:div w:id="785586496">
              <w:marLeft w:val="0"/>
              <w:marRight w:val="0"/>
              <w:marTop w:val="0"/>
              <w:marBottom w:val="0"/>
              <w:divBdr>
                <w:top w:val="none" w:sz="0" w:space="0" w:color="auto"/>
                <w:left w:val="none" w:sz="0" w:space="0" w:color="auto"/>
                <w:bottom w:val="none" w:sz="0" w:space="0" w:color="auto"/>
                <w:right w:val="none" w:sz="0" w:space="0" w:color="auto"/>
              </w:divBdr>
            </w:div>
            <w:div w:id="797452735">
              <w:marLeft w:val="0"/>
              <w:marRight w:val="0"/>
              <w:marTop w:val="0"/>
              <w:marBottom w:val="0"/>
              <w:divBdr>
                <w:top w:val="none" w:sz="0" w:space="0" w:color="auto"/>
                <w:left w:val="none" w:sz="0" w:space="0" w:color="auto"/>
                <w:bottom w:val="none" w:sz="0" w:space="0" w:color="auto"/>
                <w:right w:val="none" w:sz="0" w:space="0" w:color="auto"/>
              </w:divBdr>
            </w:div>
            <w:div w:id="811408049">
              <w:marLeft w:val="0"/>
              <w:marRight w:val="0"/>
              <w:marTop w:val="0"/>
              <w:marBottom w:val="0"/>
              <w:divBdr>
                <w:top w:val="none" w:sz="0" w:space="0" w:color="auto"/>
                <w:left w:val="none" w:sz="0" w:space="0" w:color="auto"/>
                <w:bottom w:val="none" w:sz="0" w:space="0" w:color="auto"/>
                <w:right w:val="none" w:sz="0" w:space="0" w:color="auto"/>
              </w:divBdr>
            </w:div>
            <w:div w:id="825324554">
              <w:marLeft w:val="0"/>
              <w:marRight w:val="0"/>
              <w:marTop w:val="0"/>
              <w:marBottom w:val="0"/>
              <w:divBdr>
                <w:top w:val="none" w:sz="0" w:space="0" w:color="auto"/>
                <w:left w:val="none" w:sz="0" w:space="0" w:color="auto"/>
                <w:bottom w:val="none" w:sz="0" w:space="0" w:color="auto"/>
                <w:right w:val="none" w:sz="0" w:space="0" w:color="auto"/>
              </w:divBdr>
            </w:div>
            <w:div w:id="950476706">
              <w:marLeft w:val="0"/>
              <w:marRight w:val="0"/>
              <w:marTop w:val="0"/>
              <w:marBottom w:val="0"/>
              <w:divBdr>
                <w:top w:val="none" w:sz="0" w:space="0" w:color="auto"/>
                <w:left w:val="none" w:sz="0" w:space="0" w:color="auto"/>
                <w:bottom w:val="none" w:sz="0" w:space="0" w:color="auto"/>
                <w:right w:val="none" w:sz="0" w:space="0" w:color="auto"/>
              </w:divBdr>
            </w:div>
            <w:div w:id="1019702321">
              <w:marLeft w:val="0"/>
              <w:marRight w:val="0"/>
              <w:marTop w:val="0"/>
              <w:marBottom w:val="0"/>
              <w:divBdr>
                <w:top w:val="none" w:sz="0" w:space="0" w:color="auto"/>
                <w:left w:val="none" w:sz="0" w:space="0" w:color="auto"/>
                <w:bottom w:val="none" w:sz="0" w:space="0" w:color="auto"/>
                <w:right w:val="none" w:sz="0" w:space="0" w:color="auto"/>
              </w:divBdr>
            </w:div>
            <w:div w:id="1080760991">
              <w:marLeft w:val="0"/>
              <w:marRight w:val="0"/>
              <w:marTop w:val="0"/>
              <w:marBottom w:val="0"/>
              <w:divBdr>
                <w:top w:val="none" w:sz="0" w:space="0" w:color="auto"/>
                <w:left w:val="none" w:sz="0" w:space="0" w:color="auto"/>
                <w:bottom w:val="none" w:sz="0" w:space="0" w:color="auto"/>
                <w:right w:val="none" w:sz="0" w:space="0" w:color="auto"/>
              </w:divBdr>
            </w:div>
            <w:div w:id="1199471949">
              <w:marLeft w:val="0"/>
              <w:marRight w:val="0"/>
              <w:marTop w:val="0"/>
              <w:marBottom w:val="0"/>
              <w:divBdr>
                <w:top w:val="none" w:sz="0" w:space="0" w:color="auto"/>
                <w:left w:val="none" w:sz="0" w:space="0" w:color="auto"/>
                <w:bottom w:val="none" w:sz="0" w:space="0" w:color="auto"/>
                <w:right w:val="none" w:sz="0" w:space="0" w:color="auto"/>
              </w:divBdr>
            </w:div>
            <w:div w:id="1238127480">
              <w:marLeft w:val="0"/>
              <w:marRight w:val="0"/>
              <w:marTop w:val="0"/>
              <w:marBottom w:val="0"/>
              <w:divBdr>
                <w:top w:val="none" w:sz="0" w:space="0" w:color="auto"/>
                <w:left w:val="none" w:sz="0" w:space="0" w:color="auto"/>
                <w:bottom w:val="none" w:sz="0" w:space="0" w:color="auto"/>
                <w:right w:val="none" w:sz="0" w:space="0" w:color="auto"/>
              </w:divBdr>
            </w:div>
            <w:div w:id="1458766471">
              <w:marLeft w:val="0"/>
              <w:marRight w:val="0"/>
              <w:marTop w:val="0"/>
              <w:marBottom w:val="0"/>
              <w:divBdr>
                <w:top w:val="none" w:sz="0" w:space="0" w:color="auto"/>
                <w:left w:val="none" w:sz="0" w:space="0" w:color="auto"/>
                <w:bottom w:val="none" w:sz="0" w:space="0" w:color="auto"/>
                <w:right w:val="none" w:sz="0" w:space="0" w:color="auto"/>
              </w:divBdr>
            </w:div>
            <w:div w:id="1471482391">
              <w:marLeft w:val="0"/>
              <w:marRight w:val="0"/>
              <w:marTop w:val="0"/>
              <w:marBottom w:val="0"/>
              <w:divBdr>
                <w:top w:val="none" w:sz="0" w:space="0" w:color="auto"/>
                <w:left w:val="none" w:sz="0" w:space="0" w:color="auto"/>
                <w:bottom w:val="none" w:sz="0" w:space="0" w:color="auto"/>
                <w:right w:val="none" w:sz="0" w:space="0" w:color="auto"/>
              </w:divBdr>
            </w:div>
            <w:div w:id="1498615767">
              <w:marLeft w:val="0"/>
              <w:marRight w:val="0"/>
              <w:marTop w:val="0"/>
              <w:marBottom w:val="0"/>
              <w:divBdr>
                <w:top w:val="none" w:sz="0" w:space="0" w:color="auto"/>
                <w:left w:val="none" w:sz="0" w:space="0" w:color="auto"/>
                <w:bottom w:val="none" w:sz="0" w:space="0" w:color="auto"/>
                <w:right w:val="none" w:sz="0" w:space="0" w:color="auto"/>
              </w:divBdr>
            </w:div>
            <w:div w:id="1508518336">
              <w:marLeft w:val="0"/>
              <w:marRight w:val="0"/>
              <w:marTop w:val="0"/>
              <w:marBottom w:val="0"/>
              <w:divBdr>
                <w:top w:val="none" w:sz="0" w:space="0" w:color="auto"/>
                <w:left w:val="none" w:sz="0" w:space="0" w:color="auto"/>
                <w:bottom w:val="none" w:sz="0" w:space="0" w:color="auto"/>
                <w:right w:val="none" w:sz="0" w:space="0" w:color="auto"/>
              </w:divBdr>
            </w:div>
            <w:div w:id="1617709295">
              <w:marLeft w:val="0"/>
              <w:marRight w:val="0"/>
              <w:marTop w:val="0"/>
              <w:marBottom w:val="0"/>
              <w:divBdr>
                <w:top w:val="none" w:sz="0" w:space="0" w:color="auto"/>
                <w:left w:val="none" w:sz="0" w:space="0" w:color="auto"/>
                <w:bottom w:val="none" w:sz="0" w:space="0" w:color="auto"/>
                <w:right w:val="none" w:sz="0" w:space="0" w:color="auto"/>
              </w:divBdr>
            </w:div>
            <w:div w:id="1785071316">
              <w:marLeft w:val="0"/>
              <w:marRight w:val="0"/>
              <w:marTop w:val="0"/>
              <w:marBottom w:val="0"/>
              <w:divBdr>
                <w:top w:val="none" w:sz="0" w:space="0" w:color="auto"/>
                <w:left w:val="none" w:sz="0" w:space="0" w:color="auto"/>
                <w:bottom w:val="none" w:sz="0" w:space="0" w:color="auto"/>
                <w:right w:val="none" w:sz="0" w:space="0" w:color="auto"/>
              </w:divBdr>
            </w:div>
            <w:div w:id="1904415111">
              <w:marLeft w:val="0"/>
              <w:marRight w:val="0"/>
              <w:marTop w:val="0"/>
              <w:marBottom w:val="0"/>
              <w:divBdr>
                <w:top w:val="none" w:sz="0" w:space="0" w:color="auto"/>
                <w:left w:val="none" w:sz="0" w:space="0" w:color="auto"/>
                <w:bottom w:val="none" w:sz="0" w:space="0" w:color="auto"/>
                <w:right w:val="none" w:sz="0" w:space="0" w:color="auto"/>
              </w:divBdr>
              <w:divsChild>
                <w:div w:id="589891237">
                  <w:marLeft w:val="0"/>
                  <w:marRight w:val="0"/>
                  <w:marTop w:val="0"/>
                  <w:marBottom w:val="0"/>
                  <w:divBdr>
                    <w:top w:val="none" w:sz="0" w:space="0" w:color="auto"/>
                    <w:left w:val="none" w:sz="0" w:space="0" w:color="auto"/>
                    <w:bottom w:val="none" w:sz="0" w:space="0" w:color="auto"/>
                    <w:right w:val="none" w:sz="0" w:space="0" w:color="auto"/>
                  </w:divBdr>
                </w:div>
              </w:divsChild>
            </w:div>
            <w:div w:id="1910385645">
              <w:marLeft w:val="0"/>
              <w:marRight w:val="0"/>
              <w:marTop w:val="0"/>
              <w:marBottom w:val="0"/>
              <w:divBdr>
                <w:top w:val="none" w:sz="0" w:space="0" w:color="auto"/>
                <w:left w:val="none" w:sz="0" w:space="0" w:color="auto"/>
                <w:bottom w:val="none" w:sz="0" w:space="0" w:color="auto"/>
                <w:right w:val="none" w:sz="0" w:space="0" w:color="auto"/>
              </w:divBdr>
            </w:div>
            <w:div w:id="2143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9481">
      <w:bodyDiv w:val="1"/>
      <w:marLeft w:val="0"/>
      <w:marRight w:val="0"/>
      <w:marTop w:val="0"/>
      <w:marBottom w:val="0"/>
      <w:divBdr>
        <w:top w:val="none" w:sz="0" w:space="0" w:color="auto"/>
        <w:left w:val="none" w:sz="0" w:space="0" w:color="auto"/>
        <w:bottom w:val="none" w:sz="0" w:space="0" w:color="auto"/>
        <w:right w:val="none" w:sz="0" w:space="0" w:color="auto"/>
      </w:divBdr>
    </w:div>
    <w:div w:id="1391689347">
      <w:bodyDiv w:val="1"/>
      <w:marLeft w:val="0"/>
      <w:marRight w:val="0"/>
      <w:marTop w:val="0"/>
      <w:marBottom w:val="0"/>
      <w:divBdr>
        <w:top w:val="none" w:sz="0" w:space="0" w:color="auto"/>
        <w:left w:val="none" w:sz="0" w:space="0" w:color="auto"/>
        <w:bottom w:val="none" w:sz="0" w:space="0" w:color="auto"/>
        <w:right w:val="none" w:sz="0" w:space="0" w:color="auto"/>
      </w:divBdr>
    </w:div>
    <w:div w:id="1580335341">
      <w:bodyDiv w:val="1"/>
      <w:marLeft w:val="0"/>
      <w:marRight w:val="0"/>
      <w:marTop w:val="0"/>
      <w:marBottom w:val="0"/>
      <w:divBdr>
        <w:top w:val="none" w:sz="0" w:space="0" w:color="auto"/>
        <w:left w:val="none" w:sz="0" w:space="0" w:color="auto"/>
        <w:bottom w:val="none" w:sz="0" w:space="0" w:color="auto"/>
        <w:right w:val="none" w:sz="0" w:space="0" w:color="auto"/>
      </w:divBdr>
      <w:divsChild>
        <w:div w:id="39483034">
          <w:marLeft w:val="0"/>
          <w:marRight w:val="0"/>
          <w:marTop w:val="0"/>
          <w:marBottom w:val="0"/>
          <w:divBdr>
            <w:top w:val="none" w:sz="0" w:space="0" w:color="auto"/>
            <w:left w:val="none" w:sz="0" w:space="0" w:color="auto"/>
            <w:bottom w:val="none" w:sz="0" w:space="0" w:color="auto"/>
            <w:right w:val="none" w:sz="0" w:space="0" w:color="auto"/>
          </w:divBdr>
        </w:div>
        <w:div w:id="945232003">
          <w:marLeft w:val="0"/>
          <w:marRight w:val="0"/>
          <w:marTop w:val="0"/>
          <w:marBottom w:val="0"/>
          <w:divBdr>
            <w:top w:val="none" w:sz="0" w:space="0" w:color="auto"/>
            <w:left w:val="none" w:sz="0" w:space="0" w:color="auto"/>
            <w:bottom w:val="none" w:sz="0" w:space="0" w:color="auto"/>
            <w:right w:val="none" w:sz="0" w:space="0" w:color="auto"/>
          </w:divBdr>
        </w:div>
        <w:div w:id="1536120574">
          <w:marLeft w:val="0"/>
          <w:marRight w:val="0"/>
          <w:marTop w:val="0"/>
          <w:marBottom w:val="0"/>
          <w:divBdr>
            <w:top w:val="none" w:sz="0" w:space="0" w:color="auto"/>
            <w:left w:val="none" w:sz="0" w:space="0" w:color="auto"/>
            <w:bottom w:val="none" w:sz="0" w:space="0" w:color="auto"/>
            <w:right w:val="none" w:sz="0" w:space="0" w:color="auto"/>
          </w:divBdr>
        </w:div>
        <w:div w:id="1836846726">
          <w:marLeft w:val="0"/>
          <w:marRight w:val="0"/>
          <w:marTop w:val="0"/>
          <w:marBottom w:val="0"/>
          <w:divBdr>
            <w:top w:val="none" w:sz="0" w:space="0" w:color="auto"/>
            <w:left w:val="none" w:sz="0" w:space="0" w:color="auto"/>
            <w:bottom w:val="none" w:sz="0" w:space="0" w:color="auto"/>
            <w:right w:val="none" w:sz="0" w:space="0" w:color="auto"/>
          </w:divBdr>
        </w:div>
      </w:divsChild>
    </w:div>
    <w:div w:id="1653171795">
      <w:bodyDiv w:val="1"/>
      <w:marLeft w:val="0"/>
      <w:marRight w:val="0"/>
      <w:marTop w:val="0"/>
      <w:marBottom w:val="0"/>
      <w:divBdr>
        <w:top w:val="none" w:sz="0" w:space="0" w:color="auto"/>
        <w:left w:val="none" w:sz="0" w:space="0" w:color="auto"/>
        <w:bottom w:val="none" w:sz="0" w:space="0" w:color="auto"/>
        <w:right w:val="none" w:sz="0" w:space="0" w:color="auto"/>
      </w:divBdr>
    </w:div>
    <w:div w:id="1762872621">
      <w:bodyDiv w:val="1"/>
      <w:marLeft w:val="0"/>
      <w:marRight w:val="0"/>
      <w:marTop w:val="0"/>
      <w:marBottom w:val="0"/>
      <w:divBdr>
        <w:top w:val="none" w:sz="0" w:space="0" w:color="auto"/>
        <w:left w:val="none" w:sz="0" w:space="0" w:color="auto"/>
        <w:bottom w:val="none" w:sz="0" w:space="0" w:color="auto"/>
        <w:right w:val="none" w:sz="0" w:space="0" w:color="auto"/>
      </w:divBdr>
      <w:divsChild>
        <w:div w:id="1414857898">
          <w:marLeft w:val="0"/>
          <w:marRight w:val="0"/>
          <w:marTop w:val="0"/>
          <w:marBottom w:val="0"/>
          <w:divBdr>
            <w:top w:val="none" w:sz="0" w:space="0" w:color="auto"/>
            <w:left w:val="none" w:sz="0" w:space="0" w:color="auto"/>
            <w:bottom w:val="none" w:sz="0" w:space="0" w:color="auto"/>
            <w:right w:val="none" w:sz="0" w:space="0" w:color="auto"/>
          </w:divBdr>
          <w:divsChild>
            <w:div w:id="1976094">
              <w:marLeft w:val="0"/>
              <w:marRight w:val="0"/>
              <w:marTop w:val="0"/>
              <w:marBottom w:val="0"/>
              <w:divBdr>
                <w:top w:val="none" w:sz="0" w:space="0" w:color="auto"/>
                <w:left w:val="none" w:sz="0" w:space="0" w:color="auto"/>
                <w:bottom w:val="none" w:sz="0" w:space="0" w:color="auto"/>
                <w:right w:val="none" w:sz="0" w:space="0" w:color="auto"/>
              </w:divBdr>
            </w:div>
            <w:div w:id="15618763">
              <w:marLeft w:val="0"/>
              <w:marRight w:val="0"/>
              <w:marTop w:val="0"/>
              <w:marBottom w:val="0"/>
              <w:divBdr>
                <w:top w:val="none" w:sz="0" w:space="0" w:color="auto"/>
                <w:left w:val="none" w:sz="0" w:space="0" w:color="auto"/>
                <w:bottom w:val="none" w:sz="0" w:space="0" w:color="auto"/>
                <w:right w:val="none" w:sz="0" w:space="0" w:color="auto"/>
              </w:divBdr>
            </w:div>
            <w:div w:id="27072498">
              <w:marLeft w:val="0"/>
              <w:marRight w:val="0"/>
              <w:marTop w:val="0"/>
              <w:marBottom w:val="0"/>
              <w:divBdr>
                <w:top w:val="none" w:sz="0" w:space="0" w:color="auto"/>
                <w:left w:val="none" w:sz="0" w:space="0" w:color="auto"/>
                <w:bottom w:val="none" w:sz="0" w:space="0" w:color="auto"/>
                <w:right w:val="none" w:sz="0" w:space="0" w:color="auto"/>
              </w:divBdr>
            </w:div>
            <w:div w:id="91823081">
              <w:marLeft w:val="0"/>
              <w:marRight w:val="0"/>
              <w:marTop w:val="150"/>
              <w:marBottom w:val="150"/>
              <w:divBdr>
                <w:top w:val="none" w:sz="0" w:space="0" w:color="auto"/>
                <w:left w:val="none" w:sz="0" w:space="0" w:color="auto"/>
                <w:bottom w:val="none" w:sz="0" w:space="0" w:color="auto"/>
                <w:right w:val="none" w:sz="0" w:space="0" w:color="auto"/>
              </w:divBdr>
              <w:divsChild>
                <w:div w:id="765543599">
                  <w:marLeft w:val="0"/>
                  <w:marRight w:val="0"/>
                  <w:marTop w:val="0"/>
                  <w:marBottom w:val="0"/>
                  <w:divBdr>
                    <w:top w:val="none" w:sz="0" w:space="0" w:color="auto"/>
                    <w:left w:val="none" w:sz="0" w:space="0" w:color="auto"/>
                    <w:bottom w:val="none" w:sz="0" w:space="0" w:color="auto"/>
                    <w:right w:val="none" w:sz="0" w:space="0" w:color="auto"/>
                  </w:divBdr>
                </w:div>
              </w:divsChild>
            </w:div>
            <w:div w:id="102969301">
              <w:marLeft w:val="0"/>
              <w:marRight w:val="0"/>
              <w:marTop w:val="0"/>
              <w:marBottom w:val="0"/>
              <w:divBdr>
                <w:top w:val="none" w:sz="0" w:space="0" w:color="auto"/>
                <w:left w:val="none" w:sz="0" w:space="0" w:color="auto"/>
                <w:bottom w:val="none" w:sz="0" w:space="0" w:color="auto"/>
                <w:right w:val="none" w:sz="0" w:space="0" w:color="auto"/>
              </w:divBdr>
            </w:div>
            <w:div w:id="112094309">
              <w:marLeft w:val="0"/>
              <w:marRight w:val="0"/>
              <w:marTop w:val="0"/>
              <w:marBottom w:val="0"/>
              <w:divBdr>
                <w:top w:val="none" w:sz="0" w:space="0" w:color="auto"/>
                <w:left w:val="none" w:sz="0" w:space="0" w:color="auto"/>
                <w:bottom w:val="none" w:sz="0" w:space="0" w:color="auto"/>
                <w:right w:val="none" w:sz="0" w:space="0" w:color="auto"/>
              </w:divBdr>
            </w:div>
            <w:div w:id="127405700">
              <w:marLeft w:val="0"/>
              <w:marRight w:val="0"/>
              <w:marTop w:val="0"/>
              <w:marBottom w:val="0"/>
              <w:divBdr>
                <w:top w:val="none" w:sz="0" w:space="0" w:color="auto"/>
                <w:left w:val="none" w:sz="0" w:space="0" w:color="auto"/>
                <w:bottom w:val="none" w:sz="0" w:space="0" w:color="auto"/>
                <w:right w:val="none" w:sz="0" w:space="0" w:color="auto"/>
              </w:divBdr>
            </w:div>
            <w:div w:id="135608938">
              <w:marLeft w:val="0"/>
              <w:marRight w:val="0"/>
              <w:marTop w:val="0"/>
              <w:marBottom w:val="0"/>
              <w:divBdr>
                <w:top w:val="none" w:sz="0" w:space="0" w:color="auto"/>
                <w:left w:val="none" w:sz="0" w:space="0" w:color="auto"/>
                <w:bottom w:val="none" w:sz="0" w:space="0" w:color="auto"/>
                <w:right w:val="none" w:sz="0" w:space="0" w:color="auto"/>
              </w:divBdr>
            </w:div>
            <w:div w:id="164515225">
              <w:marLeft w:val="0"/>
              <w:marRight w:val="0"/>
              <w:marTop w:val="0"/>
              <w:marBottom w:val="0"/>
              <w:divBdr>
                <w:top w:val="none" w:sz="0" w:space="0" w:color="auto"/>
                <w:left w:val="none" w:sz="0" w:space="0" w:color="auto"/>
                <w:bottom w:val="none" w:sz="0" w:space="0" w:color="auto"/>
                <w:right w:val="none" w:sz="0" w:space="0" w:color="auto"/>
              </w:divBdr>
              <w:divsChild>
                <w:div w:id="1715808616">
                  <w:marLeft w:val="0"/>
                  <w:marRight w:val="0"/>
                  <w:marTop w:val="0"/>
                  <w:marBottom w:val="0"/>
                  <w:divBdr>
                    <w:top w:val="none" w:sz="0" w:space="0" w:color="auto"/>
                    <w:left w:val="none" w:sz="0" w:space="0" w:color="auto"/>
                    <w:bottom w:val="none" w:sz="0" w:space="0" w:color="auto"/>
                    <w:right w:val="none" w:sz="0" w:space="0" w:color="auto"/>
                  </w:divBdr>
                </w:div>
              </w:divsChild>
            </w:div>
            <w:div w:id="276379138">
              <w:marLeft w:val="0"/>
              <w:marRight w:val="0"/>
              <w:marTop w:val="0"/>
              <w:marBottom w:val="0"/>
              <w:divBdr>
                <w:top w:val="none" w:sz="0" w:space="0" w:color="auto"/>
                <w:left w:val="none" w:sz="0" w:space="0" w:color="auto"/>
                <w:bottom w:val="none" w:sz="0" w:space="0" w:color="auto"/>
                <w:right w:val="none" w:sz="0" w:space="0" w:color="auto"/>
              </w:divBdr>
            </w:div>
            <w:div w:id="317224628">
              <w:marLeft w:val="0"/>
              <w:marRight w:val="0"/>
              <w:marTop w:val="0"/>
              <w:marBottom w:val="0"/>
              <w:divBdr>
                <w:top w:val="none" w:sz="0" w:space="0" w:color="auto"/>
                <w:left w:val="none" w:sz="0" w:space="0" w:color="auto"/>
                <w:bottom w:val="none" w:sz="0" w:space="0" w:color="auto"/>
                <w:right w:val="none" w:sz="0" w:space="0" w:color="auto"/>
              </w:divBdr>
            </w:div>
            <w:div w:id="331421633">
              <w:marLeft w:val="0"/>
              <w:marRight w:val="0"/>
              <w:marTop w:val="0"/>
              <w:marBottom w:val="0"/>
              <w:divBdr>
                <w:top w:val="none" w:sz="0" w:space="0" w:color="auto"/>
                <w:left w:val="none" w:sz="0" w:space="0" w:color="auto"/>
                <w:bottom w:val="none" w:sz="0" w:space="0" w:color="auto"/>
                <w:right w:val="none" w:sz="0" w:space="0" w:color="auto"/>
              </w:divBdr>
            </w:div>
            <w:div w:id="371855068">
              <w:marLeft w:val="0"/>
              <w:marRight w:val="0"/>
              <w:marTop w:val="0"/>
              <w:marBottom w:val="0"/>
              <w:divBdr>
                <w:top w:val="none" w:sz="0" w:space="0" w:color="auto"/>
                <w:left w:val="none" w:sz="0" w:space="0" w:color="auto"/>
                <w:bottom w:val="none" w:sz="0" w:space="0" w:color="auto"/>
                <w:right w:val="none" w:sz="0" w:space="0" w:color="auto"/>
              </w:divBdr>
            </w:div>
            <w:div w:id="415397313">
              <w:marLeft w:val="0"/>
              <w:marRight w:val="0"/>
              <w:marTop w:val="0"/>
              <w:marBottom w:val="0"/>
              <w:divBdr>
                <w:top w:val="none" w:sz="0" w:space="0" w:color="auto"/>
                <w:left w:val="none" w:sz="0" w:space="0" w:color="auto"/>
                <w:bottom w:val="none" w:sz="0" w:space="0" w:color="auto"/>
                <w:right w:val="none" w:sz="0" w:space="0" w:color="auto"/>
              </w:divBdr>
            </w:div>
            <w:div w:id="436289213">
              <w:marLeft w:val="0"/>
              <w:marRight w:val="0"/>
              <w:marTop w:val="0"/>
              <w:marBottom w:val="0"/>
              <w:divBdr>
                <w:top w:val="none" w:sz="0" w:space="0" w:color="auto"/>
                <w:left w:val="none" w:sz="0" w:space="0" w:color="auto"/>
                <w:bottom w:val="none" w:sz="0" w:space="0" w:color="auto"/>
                <w:right w:val="none" w:sz="0" w:space="0" w:color="auto"/>
              </w:divBdr>
              <w:divsChild>
                <w:div w:id="1343362343">
                  <w:marLeft w:val="0"/>
                  <w:marRight w:val="0"/>
                  <w:marTop w:val="0"/>
                  <w:marBottom w:val="0"/>
                  <w:divBdr>
                    <w:top w:val="none" w:sz="0" w:space="0" w:color="auto"/>
                    <w:left w:val="none" w:sz="0" w:space="0" w:color="auto"/>
                    <w:bottom w:val="none" w:sz="0" w:space="0" w:color="auto"/>
                    <w:right w:val="none" w:sz="0" w:space="0" w:color="auto"/>
                  </w:divBdr>
                </w:div>
              </w:divsChild>
            </w:div>
            <w:div w:id="523203789">
              <w:marLeft w:val="0"/>
              <w:marRight w:val="0"/>
              <w:marTop w:val="0"/>
              <w:marBottom w:val="0"/>
              <w:divBdr>
                <w:top w:val="none" w:sz="0" w:space="0" w:color="auto"/>
                <w:left w:val="none" w:sz="0" w:space="0" w:color="auto"/>
                <w:bottom w:val="none" w:sz="0" w:space="0" w:color="auto"/>
                <w:right w:val="none" w:sz="0" w:space="0" w:color="auto"/>
              </w:divBdr>
            </w:div>
            <w:div w:id="615215453">
              <w:marLeft w:val="0"/>
              <w:marRight w:val="0"/>
              <w:marTop w:val="0"/>
              <w:marBottom w:val="0"/>
              <w:divBdr>
                <w:top w:val="none" w:sz="0" w:space="0" w:color="auto"/>
                <w:left w:val="none" w:sz="0" w:space="0" w:color="auto"/>
                <w:bottom w:val="none" w:sz="0" w:space="0" w:color="auto"/>
                <w:right w:val="none" w:sz="0" w:space="0" w:color="auto"/>
              </w:divBdr>
            </w:div>
            <w:div w:id="681934337">
              <w:marLeft w:val="0"/>
              <w:marRight w:val="0"/>
              <w:marTop w:val="0"/>
              <w:marBottom w:val="0"/>
              <w:divBdr>
                <w:top w:val="none" w:sz="0" w:space="0" w:color="auto"/>
                <w:left w:val="none" w:sz="0" w:space="0" w:color="auto"/>
                <w:bottom w:val="none" w:sz="0" w:space="0" w:color="auto"/>
                <w:right w:val="none" w:sz="0" w:space="0" w:color="auto"/>
              </w:divBdr>
            </w:div>
            <w:div w:id="722294253">
              <w:marLeft w:val="0"/>
              <w:marRight w:val="0"/>
              <w:marTop w:val="0"/>
              <w:marBottom w:val="0"/>
              <w:divBdr>
                <w:top w:val="none" w:sz="0" w:space="0" w:color="auto"/>
                <w:left w:val="none" w:sz="0" w:space="0" w:color="auto"/>
                <w:bottom w:val="none" w:sz="0" w:space="0" w:color="auto"/>
                <w:right w:val="none" w:sz="0" w:space="0" w:color="auto"/>
              </w:divBdr>
            </w:div>
            <w:div w:id="745684881">
              <w:marLeft w:val="0"/>
              <w:marRight w:val="0"/>
              <w:marTop w:val="0"/>
              <w:marBottom w:val="0"/>
              <w:divBdr>
                <w:top w:val="none" w:sz="0" w:space="0" w:color="auto"/>
                <w:left w:val="none" w:sz="0" w:space="0" w:color="auto"/>
                <w:bottom w:val="none" w:sz="0" w:space="0" w:color="auto"/>
                <w:right w:val="none" w:sz="0" w:space="0" w:color="auto"/>
              </w:divBdr>
              <w:divsChild>
                <w:div w:id="1238007558">
                  <w:marLeft w:val="0"/>
                  <w:marRight w:val="0"/>
                  <w:marTop w:val="0"/>
                  <w:marBottom w:val="0"/>
                  <w:divBdr>
                    <w:top w:val="none" w:sz="0" w:space="0" w:color="auto"/>
                    <w:left w:val="none" w:sz="0" w:space="0" w:color="auto"/>
                    <w:bottom w:val="none" w:sz="0" w:space="0" w:color="auto"/>
                    <w:right w:val="none" w:sz="0" w:space="0" w:color="auto"/>
                  </w:divBdr>
                </w:div>
              </w:divsChild>
            </w:div>
            <w:div w:id="773869255">
              <w:marLeft w:val="0"/>
              <w:marRight w:val="0"/>
              <w:marTop w:val="0"/>
              <w:marBottom w:val="0"/>
              <w:divBdr>
                <w:top w:val="none" w:sz="0" w:space="0" w:color="auto"/>
                <w:left w:val="none" w:sz="0" w:space="0" w:color="auto"/>
                <w:bottom w:val="none" w:sz="0" w:space="0" w:color="auto"/>
                <w:right w:val="none" w:sz="0" w:space="0" w:color="auto"/>
              </w:divBdr>
            </w:div>
            <w:div w:id="852644635">
              <w:marLeft w:val="0"/>
              <w:marRight w:val="0"/>
              <w:marTop w:val="0"/>
              <w:marBottom w:val="0"/>
              <w:divBdr>
                <w:top w:val="none" w:sz="0" w:space="0" w:color="auto"/>
                <w:left w:val="none" w:sz="0" w:space="0" w:color="auto"/>
                <w:bottom w:val="none" w:sz="0" w:space="0" w:color="auto"/>
                <w:right w:val="none" w:sz="0" w:space="0" w:color="auto"/>
              </w:divBdr>
            </w:div>
            <w:div w:id="861820023">
              <w:marLeft w:val="0"/>
              <w:marRight w:val="0"/>
              <w:marTop w:val="0"/>
              <w:marBottom w:val="0"/>
              <w:divBdr>
                <w:top w:val="none" w:sz="0" w:space="0" w:color="auto"/>
                <w:left w:val="none" w:sz="0" w:space="0" w:color="auto"/>
                <w:bottom w:val="none" w:sz="0" w:space="0" w:color="auto"/>
                <w:right w:val="none" w:sz="0" w:space="0" w:color="auto"/>
              </w:divBdr>
            </w:div>
            <w:div w:id="938028650">
              <w:marLeft w:val="0"/>
              <w:marRight w:val="0"/>
              <w:marTop w:val="0"/>
              <w:marBottom w:val="0"/>
              <w:divBdr>
                <w:top w:val="none" w:sz="0" w:space="0" w:color="auto"/>
                <w:left w:val="none" w:sz="0" w:space="0" w:color="auto"/>
                <w:bottom w:val="none" w:sz="0" w:space="0" w:color="auto"/>
                <w:right w:val="none" w:sz="0" w:space="0" w:color="auto"/>
              </w:divBdr>
            </w:div>
            <w:div w:id="1091656323">
              <w:marLeft w:val="0"/>
              <w:marRight w:val="0"/>
              <w:marTop w:val="0"/>
              <w:marBottom w:val="0"/>
              <w:divBdr>
                <w:top w:val="none" w:sz="0" w:space="0" w:color="auto"/>
                <w:left w:val="none" w:sz="0" w:space="0" w:color="auto"/>
                <w:bottom w:val="none" w:sz="0" w:space="0" w:color="auto"/>
                <w:right w:val="none" w:sz="0" w:space="0" w:color="auto"/>
              </w:divBdr>
            </w:div>
            <w:div w:id="1117988331">
              <w:marLeft w:val="0"/>
              <w:marRight w:val="0"/>
              <w:marTop w:val="0"/>
              <w:marBottom w:val="0"/>
              <w:divBdr>
                <w:top w:val="none" w:sz="0" w:space="0" w:color="auto"/>
                <w:left w:val="none" w:sz="0" w:space="0" w:color="auto"/>
                <w:bottom w:val="none" w:sz="0" w:space="0" w:color="auto"/>
                <w:right w:val="none" w:sz="0" w:space="0" w:color="auto"/>
              </w:divBdr>
              <w:divsChild>
                <w:div w:id="695039746">
                  <w:marLeft w:val="0"/>
                  <w:marRight w:val="0"/>
                  <w:marTop w:val="0"/>
                  <w:marBottom w:val="0"/>
                  <w:divBdr>
                    <w:top w:val="none" w:sz="0" w:space="0" w:color="auto"/>
                    <w:left w:val="none" w:sz="0" w:space="0" w:color="auto"/>
                    <w:bottom w:val="none" w:sz="0" w:space="0" w:color="auto"/>
                    <w:right w:val="none" w:sz="0" w:space="0" w:color="auto"/>
                  </w:divBdr>
                </w:div>
              </w:divsChild>
            </w:div>
            <w:div w:id="1190416807">
              <w:marLeft w:val="0"/>
              <w:marRight w:val="0"/>
              <w:marTop w:val="0"/>
              <w:marBottom w:val="0"/>
              <w:divBdr>
                <w:top w:val="none" w:sz="0" w:space="0" w:color="auto"/>
                <w:left w:val="none" w:sz="0" w:space="0" w:color="auto"/>
                <w:bottom w:val="none" w:sz="0" w:space="0" w:color="auto"/>
                <w:right w:val="none" w:sz="0" w:space="0" w:color="auto"/>
              </w:divBdr>
            </w:div>
            <w:div w:id="1251694959">
              <w:marLeft w:val="0"/>
              <w:marRight w:val="0"/>
              <w:marTop w:val="0"/>
              <w:marBottom w:val="0"/>
              <w:divBdr>
                <w:top w:val="none" w:sz="0" w:space="0" w:color="auto"/>
                <w:left w:val="none" w:sz="0" w:space="0" w:color="auto"/>
                <w:bottom w:val="none" w:sz="0" w:space="0" w:color="auto"/>
                <w:right w:val="none" w:sz="0" w:space="0" w:color="auto"/>
              </w:divBdr>
            </w:div>
            <w:div w:id="1297641016">
              <w:marLeft w:val="0"/>
              <w:marRight w:val="0"/>
              <w:marTop w:val="0"/>
              <w:marBottom w:val="0"/>
              <w:divBdr>
                <w:top w:val="none" w:sz="0" w:space="0" w:color="auto"/>
                <w:left w:val="none" w:sz="0" w:space="0" w:color="auto"/>
                <w:bottom w:val="none" w:sz="0" w:space="0" w:color="auto"/>
                <w:right w:val="none" w:sz="0" w:space="0" w:color="auto"/>
              </w:divBdr>
              <w:divsChild>
                <w:div w:id="1015498182">
                  <w:marLeft w:val="0"/>
                  <w:marRight w:val="0"/>
                  <w:marTop w:val="0"/>
                  <w:marBottom w:val="0"/>
                  <w:divBdr>
                    <w:top w:val="none" w:sz="0" w:space="0" w:color="auto"/>
                    <w:left w:val="none" w:sz="0" w:space="0" w:color="auto"/>
                    <w:bottom w:val="none" w:sz="0" w:space="0" w:color="auto"/>
                    <w:right w:val="none" w:sz="0" w:space="0" w:color="auto"/>
                  </w:divBdr>
                </w:div>
              </w:divsChild>
            </w:div>
            <w:div w:id="1387989466">
              <w:marLeft w:val="0"/>
              <w:marRight w:val="0"/>
              <w:marTop w:val="0"/>
              <w:marBottom w:val="0"/>
              <w:divBdr>
                <w:top w:val="none" w:sz="0" w:space="0" w:color="auto"/>
                <w:left w:val="none" w:sz="0" w:space="0" w:color="auto"/>
                <w:bottom w:val="none" w:sz="0" w:space="0" w:color="auto"/>
                <w:right w:val="none" w:sz="0" w:space="0" w:color="auto"/>
              </w:divBdr>
            </w:div>
            <w:div w:id="1418866050">
              <w:marLeft w:val="0"/>
              <w:marRight w:val="0"/>
              <w:marTop w:val="0"/>
              <w:marBottom w:val="0"/>
              <w:divBdr>
                <w:top w:val="none" w:sz="0" w:space="0" w:color="auto"/>
                <w:left w:val="none" w:sz="0" w:space="0" w:color="auto"/>
                <w:bottom w:val="none" w:sz="0" w:space="0" w:color="auto"/>
                <w:right w:val="none" w:sz="0" w:space="0" w:color="auto"/>
              </w:divBdr>
            </w:div>
            <w:div w:id="1576084953">
              <w:marLeft w:val="0"/>
              <w:marRight w:val="0"/>
              <w:marTop w:val="0"/>
              <w:marBottom w:val="0"/>
              <w:divBdr>
                <w:top w:val="none" w:sz="0" w:space="0" w:color="auto"/>
                <w:left w:val="none" w:sz="0" w:space="0" w:color="auto"/>
                <w:bottom w:val="none" w:sz="0" w:space="0" w:color="auto"/>
                <w:right w:val="none" w:sz="0" w:space="0" w:color="auto"/>
              </w:divBdr>
            </w:div>
            <w:div w:id="1599216271">
              <w:marLeft w:val="0"/>
              <w:marRight w:val="0"/>
              <w:marTop w:val="0"/>
              <w:marBottom w:val="0"/>
              <w:divBdr>
                <w:top w:val="none" w:sz="0" w:space="0" w:color="auto"/>
                <w:left w:val="none" w:sz="0" w:space="0" w:color="auto"/>
                <w:bottom w:val="none" w:sz="0" w:space="0" w:color="auto"/>
                <w:right w:val="none" w:sz="0" w:space="0" w:color="auto"/>
              </w:divBdr>
            </w:div>
            <w:div w:id="1631742473">
              <w:marLeft w:val="0"/>
              <w:marRight w:val="0"/>
              <w:marTop w:val="0"/>
              <w:marBottom w:val="0"/>
              <w:divBdr>
                <w:top w:val="none" w:sz="0" w:space="0" w:color="auto"/>
                <w:left w:val="none" w:sz="0" w:space="0" w:color="auto"/>
                <w:bottom w:val="none" w:sz="0" w:space="0" w:color="auto"/>
                <w:right w:val="none" w:sz="0" w:space="0" w:color="auto"/>
              </w:divBdr>
            </w:div>
            <w:div w:id="1639070921">
              <w:marLeft w:val="0"/>
              <w:marRight w:val="0"/>
              <w:marTop w:val="0"/>
              <w:marBottom w:val="0"/>
              <w:divBdr>
                <w:top w:val="none" w:sz="0" w:space="0" w:color="auto"/>
                <w:left w:val="none" w:sz="0" w:space="0" w:color="auto"/>
                <w:bottom w:val="none" w:sz="0" w:space="0" w:color="auto"/>
                <w:right w:val="none" w:sz="0" w:space="0" w:color="auto"/>
              </w:divBdr>
            </w:div>
            <w:div w:id="1771509520">
              <w:marLeft w:val="0"/>
              <w:marRight w:val="0"/>
              <w:marTop w:val="0"/>
              <w:marBottom w:val="0"/>
              <w:divBdr>
                <w:top w:val="none" w:sz="0" w:space="0" w:color="auto"/>
                <w:left w:val="none" w:sz="0" w:space="0" w:color="auto"/>
                <w:bottom w:val="none" w:sz="0" w:space="0" w:color="auto"/>
                <w:right w:val="none" w:sz="0" w:space="0" w:color="auto"/>
              </w:divBdr>
            </w:div>
            <w:div w:id="1812285160">
              <w:marLeft w:val="0"/>
              <w:marRight w:val="0"/>
              <w:marTop w:val="0"/>
              <w:marBottom w:val="0"/>
              <w:divBdr>
                <w:top w:val="none" w:sz="0" w:space="0" w:color="auto"/>
                <w:left w:val="none" w:sz="0" w:space="0" w:color="auto"/>
                <w:bottom w:val="none" w:sz="0" w:space="0" w:color="auto"/>
                <w:right w:val="none" w:sz="0" w:space="0" w:color="auto"/>
              </w:divBdr>
            </w:div>
            <w:div w:id="1926838112">
              <w:marLeft w:val="0"/>
              <w:marRight w:val="0"/>
              <w:marTop w:val="0"/>
              <w:marBottom w:val="0"/>
              <w:divBdr>
                <w:top w:val="none" w:sz="0" w:space="0" w:color="auto"/>
                <w:left w:val="none" w:sz="0" w:space="0" w:color="auto"/>
                <w:bottom w:val="none" w:sz="0" w:space="0" w:color="auto"/>
                <w:right w:val="none" w:sz="0" w:space="0" w:color="auto"/>
              </w:divBdr>
            </w:div>
            <w:div w:id="1960138398">
              <w:marLeft w:val="0"/>
              <w:marRight w:val="0"/>
              <w:marTop w:val="0"/>
              <w:marBottom w:val="0"/>
              <w:divBdr>
                <w:top w:val="none" w:sz="0" w:space="0" w:color="auto"/>
                <w:left w:val="none" w:sz="0" w:space="0" w:color="auto"/>
                <w:bottom w:val="none" w:sz="0" w:space="0" w:color="auto"/>
                <w:right w:val="none" w:sz="0" w:space="0" w:color="auto"/>
              </w:divBdr>
            </w:div>
            <w:div w:id="1971276487">
              <w:marLeft w:val="0"/>
              <w:marRight w:val="0"/>
              <w:marTop w:val="0"/>
              <w:marBottom w:val="0"/>
              <w:divBdr>
                <w:top w:val="none" w:sz="0" w:space="0" w:color="auto"/>
                <w:left w:val="none" w:sz="0" w:space="0" w:color="auto"/>
                <w:bottom w:val="none" w:sz="0" w:space="0" w:color="auto"/>
                <w:right w:val="none" w:sz="0" w:space="0" w:color="auto"/>
              </w:divBdr>
            </w:div>
            <w:div w:id="2021077837">
              <w:marLeft w:val="0"/>
              <w:marRight w:val="0"/>
              <w:marTop w:val="150"/>
              <w:marBottom w:val="150"/>
              <w:divBdr>
                <w:top w:val="none" w:sz="0" w:space="0" w:color="auto"/>
                <w:left w:val="none" w:sz="0" w:space="0" w:color="auto"/>
                <w:bottom w:val="none" w:sz="0" w:space="0" w:color="auto"/>
                <w:right w:val="none" w:sz="0" w:space="0" w:color="auto"/>
              </w:divBdr>
              <w:divsChild>
                <w:div w:id="2129423821">
                  <w:marLeft w:val="0"/>
                  <w:marRight w:val="0"/>
                  <w:marTop w:val="0"/>
                  <w:marBottom w:val="0"/>
                  <w:divBdr>
                    <w:top w:val="none" w:sz="0" w:space="0" w:color="auto"/>
                    <w:left w:val="none" w:sz="0" w:space="0" w:color="auto"/>
                    <w:bottom w:val="none" w:sz="0" w:space="0" w:color="auto"/>
                    <w:right w:val="none" w:sz="0" w:space="0" w:color="auto"/>
                  </w:divBdr>
                </w:div>
              </w:divsChild>
            </w:div>
            <w:div w:id="2062634197">
              <w:marLeft w:val="0"/>
              <w:marRight w:val="0"/>
              <w:marTop w:val="0"/>
              <w:marBottom w:val="0"/>
              <w:divBdr>
                <w:top w:val="none" w:sz="0" w:space="0" w:color="auto"/>
                <w:left w:val="none" w:sz="0" w:space="0" w:color="auto"/>
                <w:bottom w:val="none" w:sz="0" w:space="0" w:color="auto"/>
                <w:right w:val="none" w:sz="0" w:space="0" w:color="auto"/>
              </w:divBdr>
            </w:div>
            <w:div w:id="2090954926">
              <w:marLeft w:val="0"/>
              <w:marRight w:val="0"/>
              <w:marTop w:val="0"/>
              <w:marBottom w:val="0"/>
              <w:divBdr>
                <w:top w:val="none" w:sz="0" w:space="0" w:color="auto"/>
                <w:left w:val="none" w:sz="0" w:space="0" w:color="auto"/>
                <w:bottom w:val="none" w:sz="0" w:space="0" w:color="auto"/>
                <w:right w:val="none" w:sz="0" w:space="0" w:color="auto"/>
              </w:divBdr>
            </w:div>
            <w:div w:id="2117942397">
              <w:marLeft w:val="0"/>
              <w:marRight w:val="0"/>
              <w:marTop w:val="0"/>
              <w:marBottom w:val="0"/>
              <w:divBdr>
                <w:top w:val="none" w:sz="0" w:space="0" w:color="auto"/>
                <w:left w:val="none" w:sz="0" w:space="0" w:color="auto"/>
                <w:bottom w:val="none" w:sz="0" w:space="0" w:color="auto"/>
                <w:right w:val="none" w:sz="0" w:space="0" w:color="auto"/>
              </w:divBdr>
            </w:div>
            <w:div w:id="2120487802">
              <w:marLeft w:val="0"/>
              <w:marRight w:val="0"/>
              <w:marTop w:val="0"/>
              <w:marBottom w:val="0"/>
              <w:divBdr>
                <w:top w:val="none" w:sz="0" w:space="0" w:color="auto"/>
                <w:left w:val="none" w:sz="0" w:space="0" w:color="auto"/>
                <w:bottom w:val="none" w:sz="0" w:space="0" w:color="auto"/>
                <w:right w:val="none" w:sz="0" w:space="0" w:color="auto"/>
              </w:divBdr>
            </w:div>
          </w:divsChild>
        </w:div>
        <w:div w:id="1522625938">
          <w:marLeft w:val="0"/>
          <w:marRight w:val="0"/>
          <w:marTop w:val="0"/>
          <w:marBottom w:val="0"/>
          <w:divBdr>
            <w:top w:val="none" w:sz="0" w:space="0" w:color="auto"/>
            <w:left w:val="none" w:sz="0" w:space="0" w:color="auto"/>
            <w:bottom w:val="none" w:sz="0" w:space="0" w:color="auto"/>
            <w:right w:val="none" w:sz="0" w:space="0" w:color="auto"/>
          </w:divBdr>
          <w:divsChild>
            <w:div w:id="87822023">
              <w:marLeft w:val="0"/>
              <w:marRight w:val="0"/>
              <w:marTop w:val="0"/>
              <w:marBottom w:val="0"/>
              <w:divBdr>
                <w:top w:val="none" w:sz="0" w:space="0" w:color="auto"/>
                <w:left w:val="none" w:sz="0" w:space="0" w:color="auto"/>
                <w:bottom w:val="none" w:sz="0" w:space="0" w:color="auto"/>
                <w:right w:val="none" w:sz="0" w:space="0" w:color="auto"/>
              </w:divBdr>
            </w:div>
            <w:div w:id="699477108">
              <w:marLeft w:val="0"/>
              <w:marRight w:val="0"/>
              <w:marTop w:val="0"/>
              <w:marBottom w:val="0"/>
              <w:divBdr>
                <w:top w:val="none" w:sz="0" w:space="0" w:color="auto"/>
                <w:left w:val="none" w:sz="0" w:space="0" w:color="auto"/>
                <w:bottom w:val="none" w:sz="0" w:space="0" w:color="auto"/>
                <w:right w:val="none" w:sz="0" w:space="0" w:color="auto"/>
              </w:divBdr>
              <w:divsChild>
                <w:div w:id="58097320">
                  <w:marLeft w:val="0"/>
                  <w:marRight w:val="0"/>
                  <w:marTop w:val="0"/>
                  <w:marBottom w:val="0"/>
                  <w:divBdr>
                    <w:top w:val="none" w:sz="0" w:space="0" w:color="auto"/>
                    <w:left w:val="none" w:sz="0" w:space="0" w:color="auto"/>
                    <w:bottom w:val="none" w:sz="0" w:space="0" w:color="auto"/>
                    <w:right w:val="none" w:sz="0" w:space="0" w:color="auto"/>
                  </w:divBdr>
                </w:div>
              </w:divsChild>
            </w:div>
            <w:div w:id="847907994">
              <w:marLeft w:val="0"/>
              <w:marRight w:val="0"/>
              <w:marTop w:val="0"/>
              <w:marBottom w:val="0"/>
              <w:divBdr>
                <w:top w:val="none" w:sz="0" w:space="0" w:color="auto"/>
                <w:left w:val="none" w:sz="0" w:space="0" w:color="auto"/>
                <w:bottom w:val="none" w:sz="0" w:space="0" w:color="auto"/>
                <w:right w:val="none" w:sz="0" w:space="0" w:color="auto"/>
              </w:divBdr>
            </w:div>
            <w:div w:id="1759324848">
              <w:marLeft w:val="0"/>
              <w:marRight w:val="0"/>
              <w:marTop w:val="75"/>
              <w:marBottom w:val="0"/>
              <w:divBdr>
                <w:top w:val="none" w:sz="0" w:space="0" w:color="auto"/>
                <w:left w:val="none" w:sz="0" w:space="0" w:color="auto"/>
                <w:bottom w:val="none" w:sz="0" w:space="0" w:color="auto"/>
                <w:right w:val="none" w:sz="0" w:space="0" w:color="auto"/>
              </w:divBdr>
              <w:divsChild>
                <w:div w:id="1935018321">
                  <w:marLeft w:val="0"/>
                  <w:marRight w:val="0"/>
                  <w:marTop w:val="0"/>
                  <w:marBottom w:val="0"/>
                  <w:divBdr>
                    <w:top w:val="none" w:sz="0" w:space="0" w:color="auto"/>
                    <w:left w:val="none" w:sz="0" w:space="0" w:color="auto"/>
                    <w:bottom w:val="none" w:sz="0" w:space="0" w:color="auto"/>
                    <w:right w:val="none" w:sz="0" w:space="0" w:color="auto"/>
                  </w:divBdr>
                </w:div>
              </w:divsChild>
            </w:div>
            <w:div w:id="2124572818">
              <w:marLeft w:val="0"/>
              <w:marRight w:val="0"/>
              <w:marTop w:val="0"/>
              <w:marBottom w:val="0"/>
              <w:divBdr>
                <w:top w:val="none" w:sz="0" w:space="0" w:color="auto"/>
                <w:left w:val="none" w:sz="0" w:space="0" w:color="auto"/>
                <w:bottom w:val="none" w:sz="0" w:space="0" w:color="auto"/>
                <w:right w:val="none" w:sz="0" w:space="0" w:color="auto"/>
              </w:divBdr>
              <w:divsChild>
                <w:div w:id="1157377804">
                  <w:marLeft w:val="0"/>
                  <w:marRight w:val="0"/>
                  <w:marTop w:val="0"/>
                  <w:marBottom w:val="0"/>
                  <w:divBdr>
                    <w:top w:val="none" w:sz="0" w:space="0" w:color="auto"/>
                    <w:left w:val="none" w:sz="0" w:space="0" w:color="auto"/>
                    <w:bottom w:val="none" w:sz="0" w:space="0" w:color="auto"/>
                    <w:right w:val="none" w:sz="0" w:space="0" w:color="auto"/>
                  </w:divBdr>
                </w:div>
                <w:div w:id="1949776593">
                  <w:marLeft w:val="0"/>
                  <w:marRight w:val="0"/>
                  <w:marTop w:val="0"/>
                  <w:marBottom w:val="300"/>
                  <w:divBdr>
                    <w:top w:val="none" w:sz="0" w:space="0" w:color="auto"/>
                    <w:left w:val="none" w:sz="0" w:space="0" w:color="auto"/>
                    <w:bottom w:val="none" w:sz="0" w:space="0" w:color="auto"/>
                    <w:right w:val="none" w:sz="0" w:space="0" w:color="auto"/>
                  </w:divBdr>
                  <w:divsChild>
                    <w:div w:id="908273623">
                      <w:marLeft w:val="0"/>
                      <w:marRight w:val="0"/>
                      <w:marTop w:val="0"/>
                      <w:marBottom w:val="0"/>
                      <w:divBdr>
                        <w:top w:val="none" w:sz="0" w:space="0" w:color="auto"/>
                        <w:left w:val="none" w:sz="0" w:space="0" w:color="auto"/>
                        <w:bottom w:val="none" w:sz="0" w:space="0" w:color="auto"/>
                        <w:right w:val="none" w:sz="0" w:space="0" w:color="auto"/>
                      </w:divBdr>
                      <w:divsChild>
                        <w:div w:id="301077580">
                          <w:marLeft w:val="0"/>
                          <w:marRight w:val="0"/>
                          <w:marTop w:val="0"/>
                          <w:marBottom w:val="0"/>
                          <w:divBdr>
                            <w:top w:val="none" w:sz="0" w:space="0" w:color="auto"/>
                            <w:left w:val="none" w:sz="0" w:space="0" w:color="auto"/>
                            <w:bottom w:val="none" w:sz="0" w:space="0" w:color="auto"/>
                            <w:right w:val="none" w:sz="0" w:space="0" w:color="auto"/>
                          </w:divBdr>
                          <w:divsChild>
                            <w:div w:id="1132942032">
                              <w:marLeft w:val="-150"/>
                              <w:marRight w:val="-150"/>
                              <w:marTop w:val="0"/>
                              <w:marBottom w:val="0"/>
                              <w:divBdr>
                                <w:top w:val="none" w:sz="0" w:space="0" w:color="auto"/>
                                <w:left w:val="none" w:sz="0" w:space="0" w:color="auto"/>
                                <w:bottom w:val="none" w:sz="0" w:space="0" w:color="auto"/>
                                <w:right w:val="none" w:sz="0" w:space="0" w:color="auto"/>
                              </w:divBdr>
                              <w:divsChild>
                                <w:div w:id="1832527553">
                                  <w:marLeft w:val="0"/>
                                  <w:marRight w:val="0"/>
                                  <w:marTop w:val="0"/>
                                  <w:marBottom w:val="0"/>
                                  <w:divBdr>
                                    <w:top w:val="none" w:sz="0" w:space="0" w:color="auto"/>
                                    <w:left w:val="none" w:sz="0" w:space="0" w:color="auto"/>
                                    <w:bottom w:val="none" w:sz="0" w:space="0" w:color="auto"/>
                                    <w:right w:val="none" w:sz="0" w:space="0" w:color="auto"/>
                                  </w:divBdr>
                                  <w:divsChild>
                                    <w:div w:id="481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946138">
      <w:bodyDiv w:val="1"/>
      <w:marLeft w:val="0"/>
      <w:marRight w:val="0"/>
      <w:marTop w:val="0"/>
      <w:marBottom w:val="0"/>
      <w:divBdr>
        <w:top w:val="none" w:sz="0" w:space="0" w:color="auto"/>
        <w:left w:val="none" w:sz="0" w:space="0" w:color="auto"/>
        <w:bottom w:val="none" w:sz="0" w:space="0" w:color="auto"/>
        <w:right w:val="none" w:sz="0" w:space="0" w:color="auto"/>
      </w:divBdr>
      <w:divsChild>
        <w:div w:id="802190879">
          <w:marLeft w:val="0"/>
          <w:marRight w:val="0"/>
          <w:marTop w:val="0"/>
          <w:marBottom w:val="0"/>
          <w:divBdr>
            <w:top w:val="none" w:sz="0" w:space="0" w:color="auto"/>
            <w:left w:val="none" w:sz="0" w:space="0" w:color="auto"/>
            <w:bottom w:val="none" w:sz="0" w:space="0" w:color="auto"/>
            <w:right w:val="none" w:sz="0" w:space="0" w:color="auto"/>
          </w:divBdr>
        </w:div>
        <w:div w:id="1458794180">
          <w:marLeft w:val="0"/>
          <w:marRight w:val="0"/>
          <w:marTop w:val="0"/>
          <w:marBottom w:val="0"/>
          <w:divBdr>
            <w:top w:val="none" w:sz="0" w:space="0" w:color="auto"/>
            <w:left w:val="none" w:sz="0" w:space="0" w:color="auto"/>
            <w:bottom w:val="none" w:sz="0" w:space="0" w:color="auto"/>
            <w:right w:val="none" w:sz="0" w:space="0" w:color="auto"/>
          </w:divBdr>
        </w:div>
      </w:divsChild>
    </w:div>
    <w:div w:id="2012482657">
      <w:bodyDiv w:val="1"/>
      <w:marLeft w:val="0"/>
      <w:marRight w:val="0"/>
      <w:marTop w:val="0"/>
      <w:marBottom w:val="0"/>
      <w:divBdr>
        <w:top w:val="none" w:sz="0" w:space="0" w:color="auto"/>
        <w:left w:val="none" w:sz="0" w:space="0" w:color="auto"/>
        <w:bottom w:val="none" w:sz="0" w:space="0" w:color="auto"/>
        <w:right w:val="none" w:sz="0" w:space="0" w:color="auto"/>
      </w:divBdr>
      <w:divsChild>
        <w:div w:id="787893105">
          <w:marLeft w:val="0"/>
          <w:marRight w:val="0"/>
          <w:marTop w:val="0"/>
          <w:marBottom w:val="0"/>
          <w:divBdr>
            <w:top w:val="none" w:sz="0" w:space="0" w:color="auto"/>
            <w:left w:val="none" w:sz="0" w:space="0" w:color="auto"/>
            <w:bottom w:val="none" w:sz="0" w:space="0" w:color="auto"/>
            <w:right w:val="none" w:sz="0" w:space="0" w:color="auto"/>
          </w:divBdr>
        </w:div>
        <w:div w:id="83650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s.ny.gov/breach-notification-and-incident-reporting" TargetMode="External"/><Relationship Id="rId18" Type="http://schemas.openxmlformats.org/officeDocument/2006/relationships/hyperlink" Target="mailto:cio@buffalo.edu" TargetMode="External"/><Relationship Id="rId26" Type="http://schemas.openxmlformats.org/officeDocument/2006/relationships/hyperlink" Target="http://www.buffalo.edu/ubit.html" TargetMode="External"/><Relationship Id="rId39" Type="http://schemas.openxmlformats.org/officeDocument/2006/relationships/hyperlink" Target="https://opengovernment.ny.gov/freedom-information-law" TargetMode="External"/><Relationship Id="rId21" Type="http://schemas.openxmlformats.org/officeDocument/2006/relationships/hyperlink" Target="https://www.buffalo.edu/administrative-services/policy-compliance-and-internal-controls/policy/ub-policy-lib/access-to-student-information.html" TargetMode="External"/><Relationship Id="rId34" Type="http://schemas.openxmlformats.org/officeDocument/2006/relationships/hyperlink" Target="http://www.buffalo.edu/ubit/policies/guidance-documents/server-security-and-hardening.html" TargetMode="External"/><Relationship Id="rId42" Type="http://schemas.openxmlformats.org/officeDocument/2006/relationships/hyperlink" Target="https://its.ny.gov/document/cyber-incident-response-standard" TargetMode="External"/><Relationship Id="rId47" Type="http://schemas.openxmlformats.org/officeDocument/2006/relationships/hyperlink" Target="https://www.justice.gov/opcl/privacy-act-1974"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st.gov/publications/protecting-controlled-unclassified-information-cui-nist-special-publication-800-171" TargetMode="External"/><Relationship Id="rId29" Type="http://schemas.openxmlformats.org/officeDocument/2006/relationships/hyperlink" Target="https://www.buffalo.edu/ubit/service-guides/safe-computing/training/handling-data-safely.html" TargetMode="External"/><Relationship Id="rId11" Type="http://schemas.openxmlformats.org/officeDocument/2006/relationships/hyperlink" Target="https://aspe.hhs.gov/reports/health-insurance-portability-accountability-act-1996" TargetMode="External"/><Relationship Id="rId24" Type="http://schemas.openxmlformats.org/officeDocument/2006/relationships/hyperlink" Target="https://www.buffalo.edu/administrative-services/policy-compliance-and-internal-controls/records-management.html" TargetMode="External"/><Relationship Id="rId32" Type="http://schemas.openxmlformats.org/officeDocument/2006/relationships/hyperlink" Target="https://www.buffalo.edu/ubit/about/our-people/vpcio/units/iso.html" TargetMode="External"/><Relationship Id="rId37" Type="http://schemas.openxmlformats.org/officeDocument/2006/relationships/hyperlink" Target="https://aspe.hhs.gov/reports/health-insurance-portability-accountability-act-1996" TargetMode="External"/><Relationship Id="rId40" Type="http://schemas.openxmlformats.org/officeDocument/2006/relationships/hyperlink" Target="https://its.ny.gov/breach-notification" TargetMode="External"/><Relationship Id="rId45" Type="http://schemas.openxmlformats.org/officeDocument/2006/relationships/hyperlink" Target="https://studentprivacy.ed.gov/ferpa" TargetMode="External"/><Relationship Id="rId5" Type="http://schemas.openxmlformats.org/officeDocument/2006/relationships/webSettings" Target="webSettings.xml"/><Relationship Id="rId15" Type="http://schemas.openxmlformats.org/officeDocument/2006/relationships/hyperlink" Target="https://studentprivacy.ed.gov/ferpa" TargetMode="External"/><Relationship Id="rId23" Type="http://schemas.openxmlformats.org/officeDocument/2006/relationships/hyperlink" Target="https://www.buffalo.edu/administrative-services/managing-procurement/commonly-purchased-goods/information-technology/software.html" TargetMode="External"/><Relationship Id="rId28" Type="http://schemas.openxmlformats.org/officeDocument/2006/relationships/hyperlink" Target="https://www.buffalo.edu/ubit/policies/policies-standards-guidelines/ubit-guidance/data-protection-categories.html" TargetMode="External"/><Relationship Id="rId36" Type="http://schemas.openxmlformats.org/officeDocument/2006/relationships/hyperlink" Target="https://www.ftc.gov/tips-advice/business-center/privacy-and-security/gramm-leach-bliley-act" TargetMode="External"/><Relationship Id="rId49" Type="http://schemas.openxmlformats.org/officeDocument/2006/relationships/header" Target="header2.xml"/><Relationship Id="rId10" Type="http://schemas.openxmlformats.org/officeDocument/2006/relationships/hyperlink" Target="https://www.buffalo.edu/ubit/policies/policies-standards-guidelines/ubit-policies/incident-response-policy.html" TargetMode="External"/><Relationship Id="rId19" Type="http://schemas.openxmlformats.org/officeDocument/2006/relationships/hyperlink" Target="mailto:sec-office@buffalo.edu" TargetMode="External"/><Relationship Id="rId31" Type="http://schemas.openxmlformats.org/officeDocument/2006/relationships/hyperlink" Target="https://www.buffalo.edu/ubit/policies/policies-standards-guidelines/ubit-policies/incident-response-policy.html" TargetMode="External"/><Relationship Id="rId44" Type="http://schemas.openxmlformats.org/officeDocument/2006/relationships/hyperlink" Target="https://www.pcisecuritystandards.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ffalo.edu/administrative-services/policy-compliance-and-internal-controls/policy/ub-policy-lib/data-risk-classification.html" TargetMode="External"/><Relationship Id="rId14" Type="http://schemas.openxmlformats.org/officeDocument/2006/relationships/hyperlink" Target="https://opengovernment.ny.gov/freedom-information-law" TargetMode="External"/><Relationship Id="rId22" Type="http://schemas.openxmlformats.org/officeDocument/2006/relationships/hyperlink" Target="https://www.buffalo.edu/administrative-services/policy1/ub-policy-lib/data-risk-classification.html" TargetMode="External"/><Relationship Id="rId27" Type="http://schemas.openxmlformats.org/officeDocument/2006/relationships/hyperlink" Target="http://www.buffalo.edu/ubit/policies/guidance-documents/data-access-procedure.html" TargetMode="External"/><Relationship Id="rId30" Type="http://schemas.openxmlformats.org/officeDocument/2006/relationships/hyperlink" Target="https://www.buffalo.edu/ubit/policies/restricted-data/laws/hipaa.html" TargetMode="External"/><Relationship Id="rId35" Type="http://schemas.openxmlformats.org/officeDocument/2006/relationships/hyperlink" Target="https://www.buffalo.edu/ubit/policies/policies-standards-guidelines/ubit-standards/standards-protecting-data.html" TargetMode="External"/><Relationship Id="rId43" Type="http://schemas.openxmlformats.org/officeDocument/2006/relationships/hyperlink" Target="https://its.ny.gov/document/information-security-policy" TargetMode="External"/><Relationship Id="rId48" Type="http://schemas.openxmlformats.org/officeDocument/2006/relationships/header" Target="header1.xml"/><Relationship Id="rId8" Type="http://schemas.openxmlformats.org/officeDocument/2006/relationships/hyperlink" Target="https://www.buffalo.edu/administrative-services/policy-compliance-and-internal-controls/policy/ub-policy-lib/data-risk-classification.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pengovernment.ny.gov/freedom-information-law" TargetMode="External"/><Relationship Id="rId17" Type="http://schemas.openxmlformats.org/officeDocument/2006/relationships/hyperlink" Target="https://www.buffalo.edu/ubit/service-guides/safe-computing/training/handling-data-safely.html" TargetMode="External"/><Relationship Id="rId25" Type="http://schemas.openxmlformats.org/officeDocument/2006/relationships/hyperlink" Target="https://www.buffalo.edu/administrative-services/policy1/ub-policy-lib/social-security-number.html" TargetMode="External"/><Relationship Id="rId33" Type="http://schemas.openxmlformats.org/officeDocument/2006/relationships/hyperlink" Target="http://www.buffalo.edu/ubit/policies/guidance-documents/desktops-laptops-mobile.html" TargetMode="External"/><Relationship Id="rId38" Type="http://schemas.openxmlformats.org/officeDocument/2006/relationships/hyperlink" Target="https://www.nist.gov/publications/protecting-controlled-unclassified-information-cui-nist-special-publication-800-171" TargetMode="External"/><Relationship Id="rId46" Type="http://schemas.openxmlformats.org/officeDocument/2006/relationships/hyperlink" Target="https://www.hhs.gov/hipaa/index.html" TargetMode="External"/><Relationship Id="rId20" Type="http://schemas.openxmlformats.org/officeDocument/2006/relationships/hyperlink" Target="mailto:hipaa-compliance@buffalo.edu" TargetMode="External"/><Relationship Id="rId41" Type="http://schemas.openxmlformats.org/officeDocument/2006/relationships/hyperlink" Target="https://its.ny.gov/eis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F6B0-8551-4E35-9F45-24DE8312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2929</Words>
  <Characters>18309</Characters>
  <Application>Microsoft Office Word</Application>
  <DocSecurity>0</DocSecurity>
  <Lines>352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Links>
    <vt:vector size="168" baseType="variant">
      <vt:variant>
        <vt:i4>4522074</vt:i4>
      </vt:variant>
      <vt:variant>
        <vt:i4>81</vt:i4>
      </vt:variant>
      <vt:variant>
        <vt:i4>0</vt:i4>
      </vt:variant>
      <vt:variant>
        <vt:i4>5</vt:i4>
      </vt:variant>
      <vt:variant>
        <vt:lpwstr>https://www.buffalo.edu/administrative-services/forms-catalog/procurement/ubit-vendor-questionnaire.html</vt:lpwstr>
      </vt:variant>
      <vt:variant>
        <vt:lpwstr/>
      </vt:variant>
      <vt:variant>
        <vt:i4>4849754</vt:i4>
      </vt:variant>
      <vt:variant>
        <vt:i4>78</vt:i4>
      </vt:variant>
      <vt:variant>
        <vt:i4>0</vt:i4>
      </vt:variant>
      <vt:variant>
        <vt:i4>5</vt:i4>
      </vt:variant>
      <vt:variant>
        <vt:lpwstr>https://www.justice.gov/opcl/privacy-act-1974</vt:lpwstr>
      </vt:variant>
      <vt:variant>
        <vt:lpwstr/>
      </vt:variant>
      <vt:variant>
        <vt:i4>4325402</vt:i4>
      </vt:variant>
      <vt:variant>
        <vt:i4>75</vt:i4>
      </vt:variant>
      <vt:variant>
        <vt:i4>0</vt:i4>
      </vt:variant>
      <vt:variant>
        <vt:i4>5</vt:i4>
      </vt:variant>
      <vt:variant>
        <vt:lpwstr>https://www.pcisecuritystandards.org/</vt:lpwstr>
      </vt:variant>
      <vt:variant>
        <vt:lpwstr/>
      </vt:variant>
      <vt:variant>
        <vt:i4>6488101</vt:i4>
      </vt:variant>
      <vt:variant>
        <vt:i4>72</vt:i4>
      </vt:variant>
      <vt:variant>
        <vt:i4>0</vt:i4>
      </vt:variant>
      <vt:variant>
        <vt:i4>5</vt:i4>
      </vt:variant>
      <vt:variant>
        <vt:lpwstr>https://its.ny.gov/breach-notification</vt:lpwstr>
      </vt:variant>
      <vt:variant>
        <vt:lpwstr/>
      </vt:variant>
      <vt:variant>
        <vt:i4>2949239</vt:i4>
      </vt:variant>
      <vt:variant>
        <vt:i4>69</vt:i4>
      </vt:variant>
      <vt:variant>
        <vt:i4>0</vt:i4>
      </vt:variant>
      <vt:variant>
        <vt:i4>5</vt:i4>
      </vt:variant>
      <vt:variant>
        <vt:lpwstr>https://its.ny.gov/document/information-security-policy</vt:lpwstr>
      </vt:variant>
      <vt:variant>
        <vt:lpwstr/>
      </vt:variant>
      <vt:variant>
        <vt:i4>3473459</vt:i4>
      </vt:variant>
      <vt:variant>
        <vt:i4>66</vt:i4>
      </vt:variant>
      <vt:variant>
        <vt:i4>0</vt:i4>
      </vt:variant>
      <vt:variant>
        <vt:i4>5</vt:i4>
      </vt:variant>
      <vt:variant>
        <vt:lpwstr>https://its.ny.gov/eiso</vt:lpwstr>
      </vt:variant>
      <vt:variant>
        <vt:lpwstr/>
      </vt:variant>
      <vt:variant>
        <vt:i4>21</vt:i4>
      </vt:variant>
      <vt:variant>
        <vt:i4>63</vt:i4>
      </vt:variant>
      <vt:variant>
        <vt:i4>0</vt:i4>
      </vt:variant>
      <vt:variant>
        <vt:i4>5</vt:i4>
      </vt:variant>
      <vt:variant>
        <vt:lpwstr>https://its.ny.gov/document/cyber-incident-response-standard</vt:lpwstr>
      </vt:variant>
      <vt:variant>
        <vt:lpwstr/>
      </vt:variant>
      <vt:variant>
        <vt:i4>5505091</vt:i4>
      </vt:variant>
      <vt:variant>
        <vt:i4>60</vt:i4>
      </vt:variant>
      <vt:variant>
        <vt:i4>0</vt:i4>
      </vt:variant>
      <vt:variant>
        <vt:i4>5</vt:i4>
      </vt:variant>
      <vt:variant>
        <vt:lpwstr>https://www.hhs.gov/hipaa/index.html</vt:lpwstr>
      </vt:variant>
      <vt:variant>
        <vt:lpwstr/>
      </vt:variant>
      <vt:variant>
        <vt:i4>7929963</vt:i4>
      </vt:variant>
      <vt:variant>
        <vt:i4>57</vt:i4>
      </vt:variant>
      <vt:variant>
        <vt:i4>0</vt:i4>
      </vt:variant>
      <vt:variant>
        <vt:i4>5</vt:i4>
      </vt:variant>
      <vt:variant>
        <vt:lpwstr>https://www.ftc.gov/tips-advice/business-center/privacy-and-security/gramm-leach-bliley-act</vt:lpwstr>
      </vt:variant>
      <vt:variant>
        <vt:lpwstr/>
      </vt:variant>
      <vt:variant>
        <vt:i4>4718667</vt:i4>
      </vt:variant>
      <vt:variant>
        <vt:i4>54</vt:i4>
      </vt:variant>
      <vt:variant>
        <vt:i4>0</vt:i4>
      </vt:variant>
      <vt:variant>
        <vt:i4>5</vt:i4>
      </vt:variant>
      <vt:variant>
        <vt:lpwstr>https://www.buffalo.edu/ubit/policies/restricted-data/laws/hipaa.html</vt:lpwstr>
      </vt:variant>
      <vt:variant>
        <vt:lpwstr/>
      </vt:variant>
      <vt:variant>
        <vt:i4>3211324</vt:i4>
      </vt:variant>
      <vt:variant>
        <vt:i4>51</vt:i4>
      </vt:variant>
      <vt:variant>
        <vt:i4>0</vt:i4>
      </vt:variant>
      <vt:variant>
        <vt:i4>5</vt:i4>
      </vt:variant>
      <vt:variant>
        <vt:lpwstr>http://www.buffalo.edu/ubit/policies/guidance-documents/server-security-and-hardening.html</vt:lpwstr>
      </vt:variant>
      <vt:variant>
        <vt:lpwstr/>
      </vt:variant>
      <vt:variant>
        <vt:i4>6029332</vt:i4>
      </vt:variant>
      <vt:variant>
        <vt:i4>48</vt:i4>
      </vt:variant>
      <vt:variant>
        <vt:i4>0</vt:i4>
      </vt:variant>
      <vt:variant>
        <vt:i4>5</vt:i4>
      </vt:variant>
      <vt:variant>
        <vt:lpwstr>http://www.buffalo.edu/ubit/policies/guidance-documents/desktops-laptops-mobile.html</vt:lpwstr>
      </vt:variant>
      <vt:variant>
        <vt:lpwstr/>
      </vt:variant>
      <vt:variant>
        <vt:i4>4718667</vt:i4>
      </vt:variant>
      <vt:variant>
        <vt:i4>45</vt:i4>
      </vt:variant>
      <vt:variant>
        <vt:i4>0</vt:i4>
      </vt:variant>
      <vt:variant>
        <vt:i4>5</vt:i4>
      </vt:variant>
      <vt:variant>
        <vt:lpwstr>https://www.buffalo.edu/ubit/policies/restricted-data/laws/hipaa.html</vt:lpwstr>
      </vt:variant>
      <vt:variant>
        <vt:lpwstr/>
      </vt:variant>
      <vt:variant>
        <vt:i4>589843</vt:i4>
      </vt:variant>
      <vt:variant>
        <vt:i4>42</vt:i4>
      </vt:variant>
      <vt:variant>
        <vt:i4>0</vt:i4>
      </vt:variant>
      <vt:variant>
        <vt:i4>5</vt:i4>
      </vt:variant>
      <vt:variant>
        <vt:lpwstr>http://security.buffalo.edu/</vt:lpwstr>
      </vt:variant>
      <vt:variant>
        <vt:lpwstr/>
      </vt:variant>
      <vt:variant>
        <vt:i4>1769561</vt:i4>
      </vt:variant>
      <vt:variant>
        <vt:i4>39</vt:i4>
      </vt:variant>
      <vt:variant>
        <vt:i4>0</vt:i4>
      </vt:variant>
      <vt:variant>
        <vt:i4>5</vt:i4>
      </vt:variant>
      <vt:variant>
        <vt:lpwstr>http://www.buffalo.edu/ubit.html</vt:lpwstr>
      </vt:variant>
      <vt:variant>
        <vt:lpwstr/>
      </vt:variant>
      <vt:variant>
        <vt:i4>2293859</vt:i4>
      </vt:variant>
      <vt:variant>
        <vt:i4>36</vt:i4>
      </vt:variant>
      <vt:variant>
        <vt:i4>0</vt:i4>
      </vt:variant>
      <vt:variant>
        <vt:i4>5</vt:i4>
      </vt:variant>
      <vt:variant>
        <vt:lpwstr>https://www.buffalo.edu/ubit/policies/guidance-documents/standards-protecting-data.html</vt:lpwstr>
      </vt:variant>
      <vt:variant>
        <vt:lpwstr/>
      </vt:variant>
      <vt:variant>
        <vt:i4>1703954</vt:i4>
      </vt:variant>
      <vt:variant>
        <vt:i4>33</vt:i4>
      </vt:variant>
      <vt:variant>
        <vt:i4>0</vt:i4>
      </vt:variant>
      <vt:variant>
        <vt:i4>5</vt:i4>
      </vt:variant>
      <vt:variant>
        <vt:lpwstr>https://www.buffalo.edu/administrative-services/policy1/ub-policy-lib/social-security-number.html</vt:lpwstr>
      </vt:variant>
      <vt:variant>
        <vt:lpwstr/>
      </vt:variant>
      <vt:variant>
        <vt:i4>4128824</vt:i4>
      </vt:variant>
      <vt:variant>
        <vt:i4>30</vt:i4>
      </vt:variant>
      <vt:variant>
        <vt:i4>0</vt:i4>
      </vt:variant>
      <vt:variant>
        <vt:i4>5</vt:i4>
      </vt:variant>
      <vt:variant>
        <vt:lpwstr>https://www.buffalo.edu/administrative-services/records-management.html</vt:lpwstr>
      </vt:variant>
      <vt:variant>
        <vt:lpwstr/>
      </vt:variant>
      <vt:variant>
        <vt:i4>3014706</vt:i4>
      </vt:variant>
      <vt:variant>
        <vt:i4>27</vt:i4>
      </vt:variant>
      <vt:variant>
        <vt:i4>0</vt:i4>
      </vt:variant>
      <vt:variant>
        <vt:i4>5</vt:i4>
      </vt:variant>
      <vt:variant>
        <vt:lpwstr>https://www.buffalo.edu/administrative-services/managing-procurement/commonly-purchased-goods/information-technology/software.html</vt:lpwstr>
      </vt:variant>
      <vt:variant>
        <vt:lpwstr/>
      </vt:variant>
      <vt:variant>
        <vt:i4>524369</vt:i4>
      </vt:variant>
      <vt:variant>
        <vt:i4>24</vt:i4>
      </vt:variant>
      <vt:variant>
        <vt:i4>0</vt:i4>
      </vt:variant>
      <vt:variant>
        <vt:i4>5</vt:i4>
      </vt:variant>
      <vt:variant>
        <vt:lpwstr>https://www.buffalo.edu/ubit/policies/guidance-documents/incident-response-plan.html</vt:lpwstr>
      </vt:variant>
      <vt:variant>
        <vt:lpwstr/>
      </vt:variant>
      <vt:variant>
        <vt:i4>524379</vt:i4>
      </vt:variant>
      <vt:variant>
        <vt:i4>21</vt:i4>
      </vt:variant>
      <vt:variant>
        <vt:i4>0</vt:i4>
      </vt:variant>
      <vt:variant>
        <vt:i4>5</vt:i4>
      </vt:variant>
      <vt:variant>
        <vt:lpwstr>https://www.buffalo.edu/ubit/service-guides/safe-computing/training/handling-data-safely.html</vt:lpwstr>
      </vt:variant>
      <vt:variant>
        <vt:lpwstr/>
      </vt:variant>
      <vt:variant>
        <vt:i4>6226009</vt:i4>
      </vt:variant>
      <vt:variant>
        <vt:i4>18</vt:i4>
      </vt:variant>
      <vt:variant>
        <vt:i4>0</vt:i4>
      </vt:variant>
      <vt:variant>
        <vt:i4>5</vt:i4>
      </vt:variant>
      <vt:variant>
        <vt:lpwstr>https://www.buffalo.edu/ubit/policies/policies-standards-guidelines/ubit-guidance/data-protection-categories.html</vt:lpwstr>
      </vt:variant>
      <vt:variant>
        <vt:lpwstr/>
      </vt:variant>
      <vt:variant>
        <vt:i4>8061048</vt:i4>
      </vt:variant>
      <vt:variant>
        <vt:i4>15</vt:i4>
      </vt:variant>
      <vt:variant>
        <vt:i4>0</vt:i4>
      </vt:variant>
      <vt:variant>
        <vt:i4>5</vt:i4>
      </vt:variant>
      <vt:variant>
        <vt:lpwstr>https://www.buffalo.edu/administrative-services/policy1/ub-policy-lib/data-risk-classification.html</vt:lpwstr>
      </vt:variant>
      <vt:variant>
        <vt:lpwstr/>
      </vt:variant>
      <vt:variant>
        <vt:i4>7733283</vt:i4>
      </vt:variant>
      <vt:variant>
        <vt:i4>12</vt:i4>
      </vt:variant>
      <vt:variant>
        <vt:i4>0</vt:i4>
      </vt:variant>
      <vt:variant>
        <vt:i4>5</vt:i4>
      </vt:variant>
      <vt:variant>
        <vt:lpwstr>http://www.buffalo.edu/ubit/policies/guidance-documents/data-access-procedure.html</vt:lpwstr>
      </vt:variant>
      <vt:variant>
        <vt:lpwstr/>
      </vt:variant>
      <vt:variant>
        <vt:i4>917629</vt:i4>
      </vt:variant>
      <vt:variant>
        <vt:i4>9</vt:i4>
      </vt:variant>
      <vt:variant>
        <vt:i4>0</vt:i4>
      </vt:variant>
      <vt:variant>
        <vt:i4>5</vt:i4>
      </vt:variant>
      <vt:variant>
        <vt:lpwstr>mailto:hipaa-compliance@buffalo.edu</vt:lpwstr>
      </vt:variant>
      <vt:variant>
        <vt:lpwstr/>
      </vt:variant>
      <vt:variant>
        <vt:i4>7143431</vt:i4>
      </vt:variant>
      <vt:variant>
        <vt:i4>6</vt:i4>
      </vt:variant>
      <vt:variant>
        <vt:i4>0</vt:i4>
      </vt:variant>
      <vt:variant>
        <vt:i4>5</vt:i4>
      </vt:variant>
      <vt:variant>
        <vt:lpwstr>mailto:sec-office@buffalo.edu</vt:lpwstr>
      </vt:variant>
      <vt:variant>
        <vt:lpwstr/>
      </vt:variant>
      <vt:variant>
        <vt:i4>7602262</vt:i4>
      </vt:variant>
      <vt:variant>
        <vt:i4>3</vt:i4>
      </vt:variant>
      <vt:variant>
        <vt:i4>0</vt:i4>
      </vt:variant>
      <vt:variant>
        <vt:i4>5</vt:i4>
      </vt:variant>
      <vt:variant>
        <vt:lpwstr>mailto:cio@buffalo.edu</vt:lpwstr>
      </vt:variant>
      <vt:variant>
        <vt:lpwstr/>
      </vt:variant>
      <vt:variant>
        <vt:i4>524379</vt:i4>
      </vt:variant>
      <vt:variant>
        <vt:i4>0</vt:i4>
      </vt:variant>
      <vt:variant>
        <vt:i4>0</vt:i4>
      </vt:variant>
      <vt:variant>
        <vt:i4>5</vt:i4>
      </vt:variant>
      <vt:variant>
        <vt:lpwstr>https://www.buffalo.edu/ubit/service-guides/safe-computing/training/handling-data-safely.html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Rimbeck</dc:creator>
  <cp:keywords/>
  <dc:description/>
  <cp:lastModifiedBy>Pamela Lojacono</cp:lastModifiedBy>
  <cp:revision>2</cp:revision>
  <cp:lastPrinted>2025-11-21T16:54:00Z</cp:lastPrinted>
  <dcterms:created xsi:type="dcterms:W3CDTF">2025-11-25T04:04:00Z</dcterms:created>
  <dcterms:modified xsi:type="dcterms:W3CDTF">2025-11-25T04:04:00Z</dcterms:modified>
</cp:coreProperties>
</file>